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4320"/>
        <w:gridCol w:w="2700"/>
        <w:gridCol w:w="5670"/>
      </w:tblGrid>
      <w:tr w:rsidR="00DC0FB9" w:rsidRPr="00D42827" w:rsidTr="00F46865">
        <w:trPr>
          <w:trHeight w:val="287"/>
        </w:trPr>
        <w:tc>
          <w:tcPr>
            <w:tcW w:w="2430" w:type="dxa"/>
            <w:shd w:val="clear" w:color="auto" w:fill="auto"/>
          </w:tcPr>
          <w:p w:rsidR="00DC0FB9" w:rsidRPr="00D42827" w:rsidRDefault="00DC0FB9" w:rsidP="000F6797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Subject:</w:t>
            </w:r>
            <w:r w:rsidRPr="00D42827">
              <w:rPr>
                <w:rFonts w:ascii="Times New Roman" w:hAnsi="Times New Roman"/>
                <w:b w:val="0"/>
                <w:sz w:val="22"/>
                <w:szCs w:val="22"/>
              </w:rPr>
              <w:t xml:space="preserve"> </w:t>
            </w:r>
            <w:r w:rsidRPr="00D42827">
              <w:rPr>
                <w:rFonts w:ascii="Times New Roman" w:hAnsi="Times New Roman"/>
                <w:sz w:val="22"/>
                <w:szCs w:val="22"/>
              </w:rPr>
              <w:t xml:space="preserve">                           </w:t>
            </w:r>
            <w:r w:rsidR="00F40529" w:rsidRPr="00D42827">
              <w:rPr>
                <w:rFonts w:ascii="Times New Roman" w:hAnsi="Times New Roman"/>
                <w:sz w:val="22"/>
                <w:szCs w:val="22"/>
              </w:rPr>
              <w:t>ELA</w:t>
            </w:r>
            <w:r w:rsidRPr="00D42827">
              <w:rPr>
                <w:rFonts w:ascii="Times New Roman" w:hAnsi="Times New Roman"/>
                <w:sz w:val="22"/>
                <w:szCs w:val="22"/>
              </w:rPr>
              <w:t xml:space="preserve">                </w:t>
            </w:r>
          </w:p>
        </w:tc>
        <w:tc>
          <w:tcPr>
            <w:tcW w:w="4320" w:type="dxa"/>
            <w:shd w:val="clear" w:color="auto" w:fill="auto"/>
          </w:tcPr>
          <w:p w:rsidR="00DC0FB9" w:rsidRPr="00D42827" w:rsidRDefault="00DC0FB9" w:rsidP="000F679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Teacher:</w:t>
            </w:r>
          </w:p>
        </w:tc>
        <w:tc>
          <w:tcPr>
            <w:tcW w:w="2700" w:type="dxa"/>
            <w:shd w:val="clear" w:color="auto" w:fill="auto"/>
          </w:tcPr>
          <w:p w:rsidR="00DC0FB9" w:rsidRPr="00D42827" w:rsidRDefault="00DC0FB9" w:rsidP="000F679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Grade Level:</w:t>
            </w:r>
            <w:r w:rsidR="00453A7A" w:rsidRPr="00D42827">
              <w:rPr>
                <w:rFonts w:ascii="Times New Roman" w:hAnsi="Times New Roman"/>
                <w:b/>
                <w:sz w:val="22"/>
                <w:szCs w:val="22"/>
              </w:rPr>
              <w:t xml:space="preserve">  4</w:t>
            </w:r>
          </w:p>
        </w:tc>
        <w:tc>
          <w:tcPr>
            <w:tcW w:w="5670" w:type="dxa"/>
            <w:shd w:val="clear" w:color="auto" w:fill="auto"/>
          </w:tcPr>
          <w:p w:rsidR="00DC0FB9" w:rsidRPr="00D42827" w:rsidRDefault="00DC0FB9" w:rsidP="000F6797">
            <w:pPr>
              <w:tabs>
                <w:tab w:val="center" w:pos="145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Date(s):</w:t>
            </w:r>
            <w:r w:rsidR="00453A7A" w:rsidRPr="00D42827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F40529" w:rsidRPr="00D42827">
              <w:rPr>
                <w:rFonts w:ascii="Times New Roman" w:hAnsi="Times New Roman"/>
                <w:b/>
                <w:sz w:val="22"/>
                <w:szCs w:val="22"/>
              </w:rPr>
              <w:t xml:space="preserve">September </w:t>
            </w:r>
            <w:r w:rsidR="00A04D4D">
              <w:rPr>
                <w:rFonts w:ascii="Times New Roman" w:hAnsi="Times New Roman"/>
                <w:b/>
                <w:sz w:val="22"/>
                <w:szCs w:val="22"/>
              </w:rPr>
              <w:t>26 – September 30</w:t>
            </w:r>
            <w:bookmarkStart w:id="0" w:name="_GoBack"/>
            <w:bookmarkEnd w:id="0"/>
          </w:p>
          <w:p w:rsidR="00DC0FB9" w:rsidRPr="00D42827" w:rsidRDefault="00DC0FB9" w:rsidP="000F6797">
            <w:pPr>
              <w:tabs>
                <w:tab w:val="center" w:pos="1454"/>
              </w:tabs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42827" w:rsidRPr="00D42827" w:rsidTr="00BE3A44">
        <w:trPr>
          <w:trHeight w:val="287"/>
        </w:trPr>
        <w:tc>
          <w:tcPr>
            <w:tcW w:w="6750" w:type="dxa"/>
            <w:gridSpan w:val="2"/>
            <w:shd w:val="clear" w:color="auto" w:fill="auto"/>
          </w:tcPr>
          <w:p w:rsidR="00D42827" w:rsidRPr="00D42827" w:rsidRDefault="00D42827" w:rsidP="000F679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bCs/>
                <w:sz w:val="22"/>
                <w:szCs w:val="22"/>
              </w:rPr>
              <w:t>Curriculum Area: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MAP TESTING WINDOW: Sept. 22-30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Plans may be altered.</w:t>
            </w:r>
          </w:p>
        </w:tc>
        <w:tc>
          <w:tcPr>
            <w:tcW w:w="8370" w:type="dxa"/>
            <w:gridSpan w:val="2"/>
            <w:shd w:val="clear" w:color="auto" w:fill="auto"/>
          </w:tcPr>
          <w:p w:rsidR="00D42827" w:rsidRPr="00D42827" w:rsidRDefault="00D42827" w:rsidP="00C63AB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I Can Statements &amp; Learning Targets    (I can……..):</w:t>
            </w:r>
          </w:p>
          <w:p w:rsidR="00D42827" w:rsidRPr="00D42827" w:rsidRDefault="00D42827" w:rsidP="00A26B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I can identify author’s purpose.</w:t>
            </w:r>
          </w:p>
          <w:p w:rsidR="00D42827" w:rsidRPr="00D42827" w:rsidRDefault="00D42827" w:rsidP="00A26B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I can identify at least 2 points the author is trying to make in the text.</w:t>
            </w:r>
          </w:p>
          <w:p w:rsidR="00D42827" w:rsidRPr="00D42827" w:rsidRDefault="00D42827" w:rsidP="00A26B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I can read closely text using key reading strategies.</w:t>
            </w:r>
          </w:p>
          <w:p w:rsidR="00D42827" w:rsidRPr="00D42827" w:rsidRDefault="00D42827" w:rsidP="00A26B50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I can use details and examples when explaining what the text says.</w:t>
            </w:r>
          </w:p>
          <w:p w:rsidR="00D42827" w:rsidRPr="00D42827" w:rsidRDefault="00D42827" w:rsidP="003D04E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I can make inferences from the text.</w:t>
            </w:r>
          </w:p>
        </w:tc>
      </w:tr>
      <w:tr w:rsidR="00D42827" w:rsidRPr="00D42827" w:rsidTr="009F6471">
        <w:trPr>
          <w:trHeight w:val="530"/>
        </w:trPr>
        <w:tc>
          <w:tcPr>
            <w:tcW w:w="6750" w:type="dxa"/>
            <w:gridSpan w:val="2"/>
            <w:shd w:val="clear" w:color="auto" w:fill="auto"/>
          </w:tcPr>
          <w:p w:rsidR="00D42827" w:rsidRPr="00D42827" w:rsidRDefault="00D42827" w:rsidP="000F6797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Content: NC </w:t>
            </w:r>
            <w:proofErr w:type="spellStart"/>
            <w:r w:rsidRPr="00D42827">
              <w:rPr>
                <w:rFonts w:ascii="Times New Roman" w:hAnsi="Times New Roman"/>
                <w:b/>
                <w:bCs/>
                <w:sz w:val="22"/>
                <w:szCs w:val="22"/>
              </w:rPr>
              <w:t>ScoS</w:t>
            </w:r>
            <w:proofErr w:type="spellEnd"/>
          </w:p>
          <w:p w:rsidR="00D42827" w:rsidRPr="00D42827" w:rsidRDefault="00D42827" w:rsidP="006D001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RL 4.1, RL 4.4, RI 4.8, RFS 4.3a, W 4.3b, SL 4.1 a, L 4.1a, L 4.2b</w:t>
            </w:r>
          </w:p>
          <w:p w:rsidR="00D42827" w:rsidRPr="00D42827" w:rsidRDefault="00D42827" w:rsidP="006D001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42827" w:rsidRPr="00D42827" w:rsidRDefault="00D42827" w:rsidP="006D0018">
            <w:pPr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Week 5 Grammar Focus: Pronouns, Adverbs, Commas, Quotations</w:t>
            </w:r>
          </w:p>
        </w:tc>
        <w:tc>
          <w:tcPr>
            <w:tcW w:w="8370" w:type="dxa"/>
            <w:gridSpan w:val="2"/>
            <w:shd w:val="clear" w:color="auto" w:fill="auto"/>
          </w:tcPr>
          <w:p w:rsidR="00D42827" w:rsidRPr="00D42827" w:rsidRDefault="00D42827" w:rsidP="00DC0FB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Technology Standards &amp; Resources:</w:t>
            </w:r>
          </w:p>
          <w:p w:rsidR="00D42827" w:rsidRPr="00D42827" w:rsidRDefault="00D42827" w:rsidP="00B93C0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4.SI.1.1</w:t>
            </w:r>
          </w:p>
          <w:p w:rsidR="00D42827" w:rsidRPr="00D42827" w:rsidRDefault="00D42827" w:rsidP="00B93C0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4.SI.1.2</w:t>
            </w:r>
          </w:p>
          <w:p w:rsidR="00D42827" w:rsidRPr="00D42827" w:rsidRDefault="00D42827" w:rsidP="00B93C0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4.TT.1.2</w:t>
            </w:r>
          </w:p>
          <w:p w:rsidR="00D42827" w:rsidRPr="00D42827" w:rsidRDefault="00D42827" w:rsidP="00B93C01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4.TT.1.3</w:t>
            </w:r>
          </w:p>
          <w:p w:rsidR="00D42827" w:rsidRPr="00D42827" w:rsidRDefault="00D42827" w:rsidP="00DC0FB9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Links embedded in weekly plan.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D42827" w:rsidRPr="00D42827" w:rsidRDefault="00D42827" w:rsidP="000F679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 xml:space="preserve">Great Examples of Formative Assessments to embed throughout:   </w:t>
            </w:r>
            <w:hyperlink r:id="rId9" w:history="1">
              <w:r w:rsidRPr="00D42827">
                <w:rPr>
                  <w:rStyle w:val="Hyperlink"/>
                  <w:rFonts w:ascii="Times New Roman" w:hAnsi="Times New Roman"/>
                  <w:b/>
                  <w:sz w:val="22"/>
                  <w:szCs w:val="22"/>
                </w:rPr>
                <w:t>http://wvde.state.wv.us/teach21/ExamplesofFormativeAssessment.html</w:t>
              </w:r>
            </w:hyperlink>
          </w:p>
          <w:p w:rsidR="00D42827" w:rsidRPr="00D42827" w:rsidRDefault="00D42827" w:rsidP="000F6797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42827" w:rsidRPr="00D42827" w:rsidTr="00AE1A00">
        <w:trPr>
          <w:trHeight w:val="1070"/>
        </w:trPr>
        <w:tc>
          <w:tcPr>
            <w:tcW w:w="6750" w:type="dxa"/>
            <w:gridSpan w:val="2"/>
            <w:shd w:val="clear" w:color="auto" w:fill="auto"/>
          </w:tcPr>
          <w:p w:rsidR="00D42827" w:rsidRPr="00D42827" w:rsidRDefault="00D42827" w:rsidP="000F6797">
            <w:pPr>
              <w:pStyle w:val="Heading1"/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Essential Question(s):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 xml:space="preserve">(What question(s) should students be able to answer at the end of the lesson/unit?) </w:t>
            </w:r>
          </w:p>
          <w:p w:rsidR="00D42827" w:rsidRPr="00D42827" w:rsidRDefault="00D42827" w:rsidP="00453A7A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Why is it necessary to refer to details and examples in a text when explaining what it means?</w:t>
            </w:r>
          </w:p>
          <w:p w:rsidR="00D42827" w:rsidRPr="00D42827" w:rsidRDefault="00D42827" w:rsidP="00845C4F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How does an author use reasons and evidence to support particular points in a text?</w:t>
            </w:r>
          </w:p>
          <w:p w:rsidR="00D42827" w:rsidRPr="00D42827" w:rsidRDefault="00D42827" w:rsidP="00845C4F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What was the author’s purpose in writing the text?</w:t>
            </w:r>
          </w:p>
          <w:p w:rsidR="00D42827" w:rsidRPr="00D42827" w:rsidRDefault="00D42827" w:rsidP="00845C4F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Did the author use evidence to support his or her thinking?</w:t>
            </w:r>
          </w:p>
        </w:tc>
        <w:tc>
          <w:tcPr>
            <w:tcW w:w="8370" w:type="dxa"/>
            <w:gridSpan w:val="2"/>
            <w:shd w:val="clear" w:color="auto" w:fill="auto"/>
          </w:tcPr>
          <w:p w:rsidR="00D42827" w:rsidRPr="00D42827" w:rsidRDefault="00D42827" w:rsidP="00DC0FB9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Higher Order Thinking/Revised Blooms:</w:t>
            </w:r>
          </w:p>
          <w:p w:rsidR="00D42827" w:rsidRPr="00D42827" w:rsidRDefault="00D42827" w:rsidP="00DC0FB9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 xml:space="preserve"> (Questions that will enable students to find connections or extend learning.)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What is…? (Remembering)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Can you list three…? (Remembering)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What inference can you make…? (Analyzing)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What conclusions can you draw…? (Analyzing)</w:t>
            </w:r>
          </w:p>
        </w:tc>
      </w:tr>
      <w:tr w:rsidR="00D42827" w:rsidRPr="00D42827" w:rsidTr="00D8479A">
        <w:trPr>
          <w:trHeight w:val="800"/>
        </w:trPr>
        <w:tc>
          <w:tcPr>
            <w:tcW w:w="6750" w:type="dxa"/>
            <w:gridSpan w:val="2"/>
            <w:shd w:val="clear" w:color="auto" w:fill="auto"/>
          </w:tcPr>
          <w:p w:rsidR="00D42827" w:rsidRPr="00D42827" w:rsidRDefault="00D42827" w:rsidP="000F679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Vocabulary: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Academic/Content</w:t>
            </w:r>
          </w:p>
          <w:p w:rsidR="00D42827" w:rsidRPr="00D42827" w:rsidRDefault="00D42827" w:rsidP="00505EF3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Author’s purpose, point of view, reasons evidence, support, author,  proof, explanation, points</w:t>
            </w:r>
          </w:p>
          <w:p w:rsidR="00D42827" w:rsidRPr="00D42827" w:rsidRDefault="00D42827" w:rsidP="006B2F1E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Refer to pacing guide for other vocabulary.</w:t>
            </w:r>
          </w:p>
        </w:tc>
        <w:tc>
          <w:tcPr>
            <w:tcW w:w="8370" w:type="dxa"/>
            <w:gridSpan w:val="2"/>
            <w:shd w:val="clear" w:color="auto" w:fill="auto"/>
          </w:tcPr>
          <w:p w:rsidR="00D42827" w:rsidRPr="00D42827" w:rsidRDefault="00D42827" w:rsidP="000F679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D42827">
              <w:rPr>
                <w:rFonts w:ascii="Times New Roman" w:hAnsi="Times New Roman"/>
                <w:b/>
                <w:sz w:val="22"/>
                <w:szCs w:val="22"/>
              </w:rPr>
              <w:t>Teacher Resources: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Daily Newspaper and/or Magazine for each student</w:t>
            </w:r>
          </w:p>
          <w:p w:rsidR="00D42827" w:rsidRPr="00D42827" w:rsidRDefault="00D42827" w:rsidP="000F6797">
            <w:pPr>
              <w:rPr>
                <w:rFonts w:ascii="Times New Roman" w:hAnsi="Times New Roman"/>
                <w:sz w:val="22"/>
                <w:szCs w:val="22"/>
              </w:rPr>
            </w:pPr>
            <w:r w:rsidRPr="00D42827">
              <w:rPr>
                <w:rFonts w:ascii="Times New Roman" w:hAnsi="Times New Roman"/>
                <w:sz w:val="22"/>
                <w:szCs w:val="22"/>
              </w:rPr>
              <w:t>Fiction/Nonfiction texts to examine author’s purpose</w:t>
            </w:r>
          </w:p>
        </w:tc>
      </w:tr>
    </w:tbl>
    <w:p w:rsidR="00D42827" w:rsidRDefault="00D42827">
      <w:r>
        <w:br w:type="page"/>
      </w:r>
    </w:p>
    <w:tbl>
      <w:tblPr>
        <w:tblW w:w="15120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554"/>
        <w:gridCol w:w="326"/>
        <w:gridCol w:w="1440"/>
        <w:gridCol w:w="788"/>
        <w:gridCol w:w="2554"/>
        <w:gridCol w:w="791"/>
        <w:gridCol w:w="1763"/>
        <w:gridCol w:w="2474"/>
      </w:tblGrid>
      <w:tr w:rsidR="00C63AB1" w:rsidRPr="0065150F" w:rsidTr="00F46865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Monday</w:t>
            </w:r>
          </w:p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Subject Integration: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  <w:t>Whole Group</w:t>
            </w:r>
          </w:p>
          <w:p w:rsidR="00C63AB1" w:rsidRPr="0065150F" w:rsidRDefault="007257B8" w:rsidP="007257B8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Introduce</w:t>
            </w:r>
            <w:r w:rsidR="00281B58" w:rsidRPr="0065150F">
              <w:rPr>
                <w:rFonts w:ascii="Times New Roman" w:hAnsi="Times New Roman"/>
                <w:sz w:val="21"/>
                <w:szCs w:val="21"/>
              </w:rPr>
              <w:t xml:space="preserve"> (review) 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 xml:space="preserve">Author’s Purpose. </w:t>
            </w:r>
            <w:r w:rsidR="00281B58" w:rsidRPr="0065150F">
              <w:rPr>
                <w:rFonts w:ascii="Times New Roman" w:hAnsi="Times New Roman"/>
                <w:sz w:val="21"/>
                <w:szCs w:val="21"/>
              </w:rPr>
              <w:t>(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>This needs to be done before students are able to explain how author uses reasons to support certain points in text.</w:t>
            </w:r>
            <w:r w:rsidR="00281B58" w:rsidRPr="0065150F">
              <w:rPr>
                <w:rFonts w:ascii="Times New Roman" w:hAnsi="Times New Roman"/>
                <w:sz w:val="21"/>
                <w:szCs w:val="21"/>
              </w:rPr>
              <w:t xml:space="preserve">) </w:t>
            </w:r>
            <w:r w:rsidR="00376F59" w:rsidRPr="0065150F">
              <w:rPr>
                <w:rFonts w:ascii="Times New Roman" w:hAnsi="Times New Roman"/>
                <w:sz w:val="21"/>
                <w:szCs w:val="21"/>
              </w:rPr>
              <w:t>Good visual to use would be a pie- p stands for persuade, i stands for inform, and e stands for entertain.</w:t>
            </w:r>
          </w:p>
          <w:p w:rsidR="00281B58" w:rsidRPr="0065150F" w:rsidRDefault="00281B58" w:rsidP="00281B58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65150F">
              <w:rPr>
                <w:rFonts w:ascii="Times New Roman" w:eastAsia="Times New Roman" w:hAnsi="Times New Roman"/>
                <w:sz w:val="21"/>
                <w:szCs w:val="21"/>
              </w:rPr>
              <w:t xml:space="preserve">Review and practice identifying author’s purpose. (You may want to pull </w:t>
            </w:r>
            <w:proofErr w:type="gramStart"/>
            <w:r w:rsidRPr="0065150F">
              <w:rPr>
                <w:rFonts w:ascii="Times New Roman" w:eastAsia="Times New Roman" w:hAnsi="Times New Roman"/>
                <w:sz w:val="21"/>
                <w:szCs w:val="21"/>
              </w:rPr>
              <w:t>individual’s</w:t>
            </w:r>
            <w:proofErr w:type="gramEnd"/>
            <w:r w:rsidRPr="0065150F">
              <w:rPr>
                <w:rFonts w:ascii="Times New Roman" w:eastAsia="Times New Roman" w:hAnsi="Times New Roman"/>
                <w:sz w:val="21"/>
                <w:szCs w:val="21"/>
              </w:rPr>
              <w:t xml:space="preserve"> or small groups with ones who have not mastered this concept</w:t>
            </w:r>
            <w:r w:rsidR="004708D4" w:rsidRPr="0065150F">
              <w:rPr>
                <w:rFonts w:ascii="Times New Roman" w:eastAsia="Times New Roman" w:hAnsi="Times New Roman"/>
                <w:sz w:val="21"/>
                <w:szCs w:val="21"/>
              </w:rPr>
              <w:t>.</w:t>
            </w:r>
            <w:r w:rsidRPr="0065150F">
              <w:rPr>
                <w:rFonts w:ascii="Times New Roman" w:eastAsia="Times New Roman" w:hAnsi="Times New Roman"/>
                <w:sz w:val="21"/>
                <w:szCs w:val="21"/>
              </w:rPr>
              <w:t>)</w:t>
            </w:r>
          </w:p>
          <w:p w:rsidR="00281B58" w:rsidRPr="0065150F" w:rsidRDefault="00670D52" w:rsidP="007257B8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hyperlink r:id="rId10" w:history="1">
              <w:r w:rsidR="00281B58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http://www.studyzone.org/testprep/ela4/o/authorspurposep.cfm</w:t>
              </w:r>
            </w:hyperlink>
          </w:p>
        </w:tc>
        <w:tc>
          <w:tcPr>
            <w:tcW w:w="4133" w:type="dxa"/>
            <w:gridSpan w:val="3"/>
            <w:shd w:val="clear" w:color="auto" w:fill="auto"/>
          </w:tcPr>
          <w:p w:rsidR="00C63AB1" w:rsidRPr="0065150F" w:rsidRDefault="00C63AB1" w:rsidP="000F6797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Small Group</w:t>
            </w:r>
          </w:p>
          <w:p w:rsidR="00AF32DB" w:rsidRPr="0065150F" w:rsidRDefault="00AF32DB" w:rsidP="000F6797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Introduce Listen To Reading Daily 5 Station. 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 xml:space="preserve">*Integrate computers and/or Ipads. Links: </w:t>
            </w:r>
            <w:hyperlink r:id="rId11" w:history="1">
              <w:r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http://www.storylineonline.net/</w:t>
              </w:r>
            </w:hyperlink>
          </w:p>
          <w:p w:rsidR="00AF32DB" w:rsidRPr="0065150F" w:rsidRDefault="00670D52" w:rsidP="000F6797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hyperlink r:id="rId12" w:history="1">
              <w:r w:rsidR="00AF32DB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http://www.raz-kids.com/</w:t>
              </w:r>
            </w:hyperlink>
          </w:p>
          <w:p w:rsidR="00AF32DB" w:rsidRPr="0065150F" w:rsidRDefault="00670D52" w:rsidP="000F6797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hyperlink r:id="rId13" w:history="1">
              <w:r w:rsidR="00AF32DB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http://aesopfables.com/</w:t>
              </w:r>
            </w:hyperlink>
          </w:p>
          <w:p w:rsidR="00AF32DB" w:rsidRPr="0065150F" w:rsidRDefault="00AF32DB" w:rsidP="000F6797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1: Meet with Below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2: Meet with Middle/Low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3: Meet with Middle/High students (alternate 2-3 times a week)</w:t>
            </w:r>
          </w:p>
          <w:p w:rsidR="00BB6FAF" w:rsidRPr="0065150F" w:rsidRDefault="00BB6FAF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2585B" w:rsidRPr="0065150F" w:rsidRDefault="004E06CD" w:rsidP="0065150F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 xml:space="preserve">*Guided Reading Focus for the week: </w:t>
            </w: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Identifying Author’s Purpose, Providing Evidence from text, Decoding and Comprehension Strategies</w:t>
            </w:r>
          </w:p>
        </w:tc>
        <w:tc>
          <w:tcPr>
            <w:tcW w:w="4237" w:type="dxa"/>
            <w:gridSpan w:val="2"/>
            <w:shd w:val="clear" w:color="auto" w:fill="auto"/>
          </w:tcPr>
          <w:p w:rsidR="00886BF2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Independent  Work</w:t>
            </w:r>
          </w:p>
          <w:p w:rsidR="00281B58" w:rsidRPr="0065150F" w:rsidRDefault="00886BF2" w:rsidP="000F679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Choose and use a</w:t>
            </w: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 xml:space="preserve"> </w:t>
            </w:r>
            <w:r w:rsidR="0005051D" w:rsidRPr="0065150F">
              <w:rPr>
                <w:rStyle w:val="Hyperlink"/>
                <w:rFonts w:ascii="Times New Roman" w:hAnsi="Times New Roman"/>
                <w:color w:val="auto"/>
                <w:sz w:val="21"/>
                <w:szCs w:val="21"/>
                <w:u w:val="none"/>
              </w:rPr>
              <w:t>Readworks.org passage.</w:t>
            </w:r>
          </w:p>
          <w:p w:rsidR="00281B58" w:rsidRPr="0065150F" w:rsidRDefault="00281B58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Have students read independently. Have them write author’s purpose and why</w:t>
            </w:r>
            <w:r w:rsidR="00BB6FAF" w:rsidRPr="0065150F">
              <w:rPr>
                <w:rFonts w:ascii="Times New Roman" w:hAnsi="Times New Roman"/>
                <w:sz w:val="21"/>
                <w:szCs w:val="21"/>
              </w:rPr>
              <w:t xml:space="preserve"> on a notecard and/or sticky note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>. Share and discuss.</w:t>
            </w:r>
            <w:r w:rsidR="004708D4" w:rsidRPr="0065150F">
              <w:rPr>
                <w:rFonts w:ascii="Times New Roman" w:hAnsi="Times New Roman"/>
                <w:sz w:val="21"/>
                <w:szCs w:val="21"/>
              </w:rPr>
              <w:t xml:space="preserve"> *This is a great way to quickly assess who’s </w:t>
            </w:r>
            <w:r w:rsidR="001F3A1B" w:rsidRPr="0065150F">
              <w:rPr>
                <w:rFonts w:ascii="Times New Roman" w:hAnsi="Times New Roman"/>
                <w:sz w:val="21"/>
                <w:szCs w:val="21"/>
              </w:rPr>
              <w:t xml:space="preserve">already </w:t>
            </w:r>
            <w:r w:rsidR="004708D4" w:rsidRPr="0065150F">
              <w:rPr>
                <w:rFonts w:ascii="Times New Roman" w:hAnsi="Times New Roman"/>
                <w:sz w:val="21"/>
                <w:szCs w:val="21"/>
              </w:rPr>
              <w:t>got it!</w:t>
            </w:r>
          </w:p>
        </w:tc>
      </w:tr>
      <w:tr w:rsidR="00C63AB1" w:rsidRPr="0065150F" w:rsidTr="00F46865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Tuesday</w:t>
            </w:r>
          </w:p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Subject Integration: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  <w:t>Whole Group</w:t>
            </w:r>
          </w:p>
          <w:p w:rsidR="00382FEF" w:rsidRPr="0065150F" w:rsidRDefault="00382FEF" w:rsidP="000F6797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65150F">
              <w:rPr>
                <w:rFonts w:ascii="Times New Roman" w:eastAsia="Times New Roman" w:hAnsi="Times New Roman"/>
                <w:sz w:val="21"/>
                <w:szCs w:val="21"/>
              </w:rPr>
              <w:t>Lesson 1: Identifying Author’s Purpose in a Newspaper</w:t>
            </w:r>
          </w:p>
          <w:p w:rsidR="008F5BFF" w:rsidRPr="0065150F" w:rsidRDefault="00670D52" w:rsidP="008F5BFF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hyperlink r:id="rId14" w:history="1">
              <w:r w:rsidR="00382FEF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http://www.readworks.org/lessons/grade4/authors-purpose/lesson-1</w:t>
              </w:r>
            </w:hyperlink>
          </w:p>
          <w:p w:rsidR="00382FEF" w:rsidRPr="0065150F" w:rsidRDefault="00382FEF" w:rsidP="008F5BFF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33" w:type="dxa"/>
            <w:gridSpan w:val="3"/>
            <w:shd w:val="clear" w:color="auto" w:fill="auto"/>
          </w:tcPr>
          <w:p w:rsidR="00C63AB1" w:rsidRPr="0065150F" w:rsidRDefault="00C63AB1" w:rsidP="000F6797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Small Group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1: Meet with Below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2: Meet with Middle/Low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3: Meet with Middle/High students (alternate 2-3 times a week)</w:t>
            </w:r>
          </w:p>
        </w:tc>
        <w:tc>
          <w:tcPr>
            <w:tcW w:w="4237" w:type="dxa"/>
            <w:gridSpan w:val="2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Independent  Work</w:t>
            </w:r>
          </w:p>
          <w:p w:rsidR="008F5BFF" w:rsidRPr="0065150F" w:rsidRDefault="008F5BFF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F</w:t>
            </w:r>
            <w:r w:rsidR="00724185" w:rsidRPr="0065150F">
              <w:rPr>
                <w:rFonts w:ascii="Times New Roman" w:hAnsi="Times New Roman"/>
                <w:sz w:val="21"/>
                <w:szCs w:val="21"/>
              </w:rPr>
              <w:t xml:space="preserve">ollow lesson plan link provided </w:t>
            </w:r>
            <w:hyperlink r:id="rId15" w:history="1">
              <w:r w:rsidR="00724185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http://www.readworks.org/lessons/grade4/authors-purpose/lesson-1</w:t>
              </w:r>
            </w:hyperlink>
          </w:p>
          <w:p w:rsidR="00724185" w:rsidRPr="0065150F" w:rsidRDefault="00724185" w:rsidP="000F6797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C63AB1" w:rsidRPr="0065150F" w:rsidTr="0065150F">
        <w:trPr>
          <w:trHeight w:val="1538"/>
        </w:trPr>
        <w:tc>
          <w:tcPr>
            <w:tcW w:w="2430" w:type="dxa"/>
            <w:shd w:val="clear" w:color="auto" w:fill="auto"/>
          </w:tcPr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Wednesday</w:t>
            </w:r>
          </w:p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Subject Integration:</w:t>
            </w:r>
          </w:p>
          <w:p w:rsidR="00D1079C" w:rsidRPr="0065150F" w:rsidRDefault="00D1079C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  <w:t>Whole Group</w:t>
            </w:r>
          </w:p>
          <w:p w:rsidR="00382FEF" w:rsidRPr="0065150F" w:rsidRDefault="00382FEF" w:rsidP="000F6797">
            <w:pPr>
              <w:rPr>
                <w:rFonts w:ascii="Times New Roman" w:eastAsia="Times New Roman" w:hAnsi="Times New Roman"/>
                <w:sz w:val="21"/>
                <w:szCs w:val="21"/>
              </w:rPr>
            </w:pPr>
            <w:r w:rsidRPr="0065150F">
              <w:rPr>
                <w:rFonts w:ascii="Times New Roman" w:eastAsia="Times New Roman" w:hAnsi="Times New Roman"/>
                <w:sz w:val="21"/>
                <w:szCs w:val="21"/>
              </w:rPr>
              <w:t>Lesson 2: Categorizing Texts According to Author’s Purpose</w:t>
            </w:r>
          </w:p>
          <w:p w:rsidR="00C63AB1" w:rsidRPr="0065150F" w:rsidRDefault="00670D52" w:rsidP="004708D4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hyperlink r:id="rId16" w:history="1">
              <w:r w:rsidR="00382FEF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http://www.readworks.org/lessons/grade4/authors-purpose/lesson-2</w:t>
              </w:r>
            </w:hyperlink>
          </w:p>
          <w:p w:rsidR="00382FEF" w:rsidRPr="0065150F" w:rsidRDefault="00382FEF" w:rsidP="004708D4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4133" w:type="dxa"/>
            <w:gridSpan w:val="3"/>
            <w:shd w:val="clear" w:color="auto" w:fill="auto"/>
          </w:tcPr>
          <w:p w:rsidR="00C63AB1" w:rsidRPr="0065150F" w:rsidRDefault="00C63AB1" w:rsidP="000F6797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Small Group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1: Meet with Below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2: Meet with Middle/Low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3: Meet with Middle/High students (alternate 2-3 times a week)</w:t>
            </w:r>
          </w:p>
        </w:tc>
        <w:tc>
          <w:tcPr>
            <w:tcW w:w="4237" w:type="dxa"/>
            <w:gridSpan w:val="2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Independent  Work</w:t>
            </w:r>
          </w:p>
          <w:p w:rsidR="00724185" w:rsidRPr="0065150F" w:rsidRDefault="00F23A62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F</w:t>
            </w:r>
            <w:r w:rsidR="00724185" w:rsidRPr="0065150F">
              <w:rPr>
                <w:rFonts w:ascii="Times New Roman" w:hAnsi="Times New Roman"/>
                <w:sz w:val="21"/>
                <w:szCs w:val="21"/>
              </w:rPr>
              <w:t xml:space="preserve">ollow lesson plan link provided </w:t>
            </w:r>
            <w:hyperlink r:id="rId17" w:history="1">
              <w:r w:rsidR="00724185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http://www.readworks.org/lessons/grade4/authors-purpose/lesson-2</w:t>
              </w:r>
            </w:hyperlink>
          </w:p>
          <w:p w:rsidR="00724185" w:rsidRPr="0065150F" w:rsidRDefault="00724185" w:rsidP="0065150F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 xml:space="preserve">The Library Scavenger Hunt would be fun </w:t>
            </w:r>
            <w:r w:rsidR="00376F59" w:rsidRPr="0065150F">
              <w:rPr>
                <w:rFonts w:ascii="Times New Roman" w:hAnsi="Times New Roman"/>
                <w:sz w:val="21"/>
                <w:szCs w:val="21"/>
              </w:rPr>
              <w:t xml:space="preserve">for students to do 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>on the bottom of this page!</w:t>
            </w:r>
          </w:p>
        </w:tc>
      </w:tr>
      <w:tr w:rsidR="00C63AB1" w:rsidRPr="0065150F" w:rsidTr="00F46865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Thursday</w:t>
            </w:r>
          </w:p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Subject Integration: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  <w:t>Whole Group</w:t>
            </w:r>
          </w:p>
          <w:p w:rsidR="002352E6" w:rsidRPr="0065150F" w:rsidRDefault="002352E6" w:rsidP="0004607E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 xml:space="preserve">Introduce how to create a voki to students. </w:t>
            </w:r>
          </w:p>
          <w:p w:rsidR="00782281" w:rsidRPr="0065150F" w:rsidRDefault="002352E6" w:rsidP="0004607E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 xml:space="preserve"> (They will love this and some students did this in summer school!) (Teacher Prep: Go to  </w:t>
            </w:r>
            <w:hyperlink r:id="rId18" w:history="1">
              <w:r w:rsidR="00782281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http://www.voki.com/create.php</w:t>
              </w:r>
            </w:hyperlink>
          </w:p>
          <w:p w:rsidR="0004607E" w:rsidRPr="0065150F" w:rsidRDefault="002352E6" w:rsidP="0004607E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proofErr w:type="gramStart"/>
            <w:r w:rsidRPr="0065150F">
              <w:rPr>
                <w:rFonts w:ascii="Times New Roman" w:hAnsi="Times New Roman"/>
                <w:sz w:val="21"/>
                <w:szCs w:val="21"/>
              </w:rPr>
              <w:t>to</w:t>
            </w:r>
            <w:proofErr w:type="gramEnd"/>
            <w:r w:rsidRPr="0065150F">
              <w:rPr>
                <w:rFonts w:ascii="Times New Roman" w:hAnsi="Times New Roman"/>
                <w:sz w:val="21"/>
                <w:szCs w:val="21"/>
              </w:rPr>
              <w:t xml:space="preserve"> sign up and create </w:t>
            </w:r>
            <w:r w:rsidR="00782281" w:rsidRPr="0065150F">
              <w:rPr>
                <w:rFonts w:ascii="Times New Roman" w:hAnsi="Times New Roman"/>
                <w:sz w:val="21"/>
                <w:szCs w:val="21"/>
              </w:rPr>
              <w:t xml:space="preserve">a free 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>account for students ahead of time) They will create their own avatar</w:t>
            </w:r>
            <w:r w:rsidR="00782281" w:rsidRPr="0065150F">
              <w:rPr>
                <w:rFonts w:ascii="Times New Roman" w:hAnsi="Times New Roman"/>
                <w:sz w:val="21"/>
                <w:szCs w:val="21"/>
              </w:rPr>
              <w:t xml:space="preserve"> to present any information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 xml:space="preserve">. It can be used for so many things! </w:t>
            </w:r>
            <w:r w:rsidR="00782281" w:rsidRPr="0065150F">
              <w:rPr>
                <w:rFonts w:ascii="Times New Roman" w:hAnsi="Times New Roman"/>
                <w:sz w:val="21"/>
                <w:szCs w:val="21"/>
              </w:rPr>
              <w:t>You will need to model!</w:t>
            </w:r>
          </w:p>
          <w:p w:rsidR="002352E6" w:rsidRPr="0065150F" w:rsidRDefault="00782281" w:rsidP="0065150F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lastRenderedPageBreak/>
              <w:t>**</w:t>
            </w:r>
            <w:r w:rsidR="002352E6" w:rsidRPr="0065150F">
              <w:rPr>
                <w:rFonts w:ascii="Times New Roman" w:hAnsi="Times New Roman"/>
                <w:sz w:val="21"/>
                <w:szCs w:val="21"/>
              </w:rPr>
              <w:t xml:space="preserve">Great read to give more information on using Voki—for teachers only) </w:t>
            </w:r>
            <w:hyperlink r:id="rId19" w:history="1">
              <w:r w:rsidR="002352E6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http://drbabs.wikispaces.com/file/view/Using+Voki+to+Differentiate+Instruction2.pdf</w:t>
              </w:r>
            </w:hyperlink>
          </w:p>
        </w:tc>
        <w:tc>
          <w:tcPr>
            <w:tcW w:w="4133" w:type="dxa"/>
            <w:gridSpan w:val="3"/>
            <w:shd w:val="clear" w:color="auto" w:fill="auto"/>
          </w:tcPr>
          <w:p w:rsidR="00C63AB1" w:rsidRPr="0065150F" w:rsidRDefault="00C63AB1" w:rsidP="000F6797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lastRenderedPageBreak/>
              <w:t>Small Group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1: Meet with Below level students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2: Meet with Middle/Low level students</w:t>
            </w:r>
            <w:r w:rsidR="003E6D81" w:rsidRPr="0065150F">
              <w:rPr>
                <w:rFonts w:ascii="Times New Roman" w:hAnsi="Times New Roman"/>
                <w:b/>
                <w:sz w:val="21"/>
                <w:szCs w:val="21"/>
              </w:rPr>
              <w:t>.</w:t>
            </w:r>
          </w:p>
          <w:p w:rsidR="00523E7E" w:rsidRPr="0065150F" w:rsidRDefault="00523E7E" w:rsidP="00523E7E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Round 3: Meet with Middle/High students (alternate 2-3 times a week)</w:t>
            </w:r>
          </w:p>
        </w:tc>
        <w:tc>
          <w:tcPr>
            <w:tcW w:w="4237" w:type="dxa"/>
            <w:gridSpan w:val="2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Independent  Work</w:t>
            </w:r>
          </w:p>
          <w:p w:rsidR="00F23A62" w:rsidRPr="0065150F" w:rsidRDefault="003E6D8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 xml:space="preserve">Students create a voki avatar using IPAD and/or other technology. (Teacher Prep: Go to  </w:t>
            </w:r>
            <w:hyperlink r:id="rId20" w:history="1">
              <w:r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http://www.voki.com/create.php</w:t>
              </w:r>
            </w:hyperlink>
            <w:r w:rsidRPr="0065150F">
              <w:rPr>
                <w:rFonts w:ascii="Times New Roman" w:hAnsi="Times New Roman"/>
                <w:sz w:val="21"/>
                <w:szCs w:val="21"/>
              </w:rPr>
              <w:t xml:space="preserve"> to sign up and create account for students ahead of time)</w:t>
            </w:r>
          </w:p>
          <w:p w:rsidR="003E6D81" w:rsidRPr="0065150F" w:rsidRDefault="002352E6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Students can record on their avatar to teach author’s purpose</w:t>
            </w:r>
            <w:r w:rsidR="00782281" w:rsidRPr="0065150F">
              <w:rPr>
                <w:rFonts w:ascii="Times New Roman" w:hAnsi="Times New Roman"/>
                <w:sz w:val="21"/>
                <w:szCs w:val="21"/>
              </w:rPr>
              <w:t xml:space="preserve"> and share it with the class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>.</w:t>
            </w:r>
            <w:r w:rsidR="00782281" w:rsidRPr="0065150F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782281" w:rsidRPr="0065150F" w:rsidRDefault="0078228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or</w:t>
            </w:r>
          </w:p>
          <w:p w:rsidR="00782281" w:rsidRPr="0065150F" w:rsidRDefault="0078228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 xml:space="preserve">Be creative on how to use this with your </w:t>
            </w:r>
            <w:r w:rsidRPr="0065150F">
              <w:rPr>
                <w:rFonts w:ascii="Times New Roman" w:hAnsi="Times New Roman"/>
                <w:sz w:val="21"/>
                <w:szCs w:val="21"/>
              </w:rPr>
              <w:lastRenderedPageBreak/>
              <w:t>instruction! This ca</w:t>
            </w:r>
            <w:r w:rsidR="0004470F" w:rsidRPr="0065150F">
              <w:rPr>
                <w:rFonts w:ascii="Times New Roman" w:hAnsi="Times New Roman"/>
                <w:sz w:val="21"/>
                <w:szCs w:val="21"/>
              </w:rPr>
              <w:t>n be a great tool for assessing</w:t>
            </w:r>
            <w:r w:rsidRPr="0065150F">
              <w:rPr>
                <w:rFonts w:ascii="Times New Roman" w:hAnsi="Times New Roman"/>
                <w:sz w:val="21"/>
                <w:szCs w:val="21"/>
              </w:rPr>
              <w:t xml:space="preserve"> student understanding!</w:t>
            </w:r>
          </w:p>
        </w:tc>
      </w:tr>
      <w:tr w:rsidR="00C63AB1" w:rsidRPr="0065150F" w:rsidTr="00F46865">
        <w:trPr>
          <w:trHeight w:val="800"/>
        </w:trPr>
        <w:tc>
          <w:tcPr>
            <w:tcW w:w="2430" w:type="dxa"/>
            <w:shd w:val="clear" w:color="auto" w:fill="auto"/>
          </w:tcPr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lastRenderedPageBreak/>
              <w:t>Friday</w:t>
            </w:r>
          </w:p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3AB1" w:rsidRPr="0065150F" w:rsidRDefault="00C63AB1" w:rsidP="000F6797">
            <w:pPr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Subject Integration: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4320" w:type="dxa"/>
            <w:gridSpan w:val="3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eastAsia="Times New Roman" w:hAnsi="Times New Roman"/>
                <w:b/>
                <w:sz w:val="21"/>
                <w:szCs w:val="21"/>
                <w:u w:val="single"/>
              </w:rPr>
              <w:t>Whole Group</w:t>
            </w:r>
          </w:p>
          <w:p w:rsidR="00C63AB1" w:rsidRPr="0065150F" w:rsidRDefault="0001454F" w:rsidP="000F6797">
            <w:pPr>
              <w:pStyle w:val="NoSpacing"/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Common Weekly Assessment (CWA)</w:t>
            </w:r>
          </w:p>
          <w:p w:rsidR="00C63AB1" w:rsidRPr="0065150F" w:rsidRDefault="00E65EAF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Focus on RL 4.1, RI 4.8</w:t>
            </w:r>
          </w:p>
        </w:tc>
        <w:tc>
          <w:tcPr>
            <w:tcW w:w="4133" w:type="dxa"/>
            <w:gridSpan w:val="3"/>
            <w:shd w:val="clear" w:color="auto" w:fill="auto"/>
          </w:tcPr>
          <w:p w:rsidR="00C63AB1" w:rsidRPr="0065150F" w:rsidRDefault="00C63AB1" w:rsidP="000F6797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Small Group</w:t>
            </w:r>
          </w:p>
          <w:p w:rsidR="00523E7E" w:rsidRPr="0065150F" w:rsidRDefault="00523E7E" w:rsidP="000F6797">
            <w:pPr>
              <w:pStyle w:val="NoSpacing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*You can meet with small group(s) such as below level students or pull students to intervene with specific skill to improve, but will have to administer a CWA (Common Weekly Assessment). Students will be prescribed one Daily 5 tasks to complete.</w:t>
            </w:r>
          </w:p>
        </w:tc>
        <w:tc>
          <w:tcPr>
            <w:tcW w:w="4237" w:type="dxa"/>
            <w:gridSpan w:val="2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Independent  Work</w:t>
            </w:r>
          </w:p>
          <w:p w:rsidR="00F23A62" w:rsidRPr="0065150F" w:rsidRDefault="00E22500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Daily 5 Celebrations!</w:t>
            </w:r>
          </w:p>
        </w:tc>
      </w:tr>
      <w:tr w:rsidR="00C63AB1" w:rsidRPr="0065150F" w:rsidTr="00F46865">
        <w:trPr>
          <w:trHeight w:val="800"/>
        </w:trPr>
        <w:tc>
          <w:tcPr>
            <w:tcW w:w="5310" w:type="dxa"/>
            <w:gridSpan w:val="3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Reflection-Checking for Understanding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Students in need of remediation: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C63AB1" w:rsidRPr="0065150F" w:rsidRDefault="00C63AB1" w:rsidP="00DC0FB9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Action/Activities:</w:t>
            </w:r>
          </w:p>
        </w:tc>
        <w:tc>
          <w:tcPr>
            <w:tcW w:w="5573" w:type="dxa"/>
            <w:gridSpan w:val="4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Reflection-Checking for Understanding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Students on target: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Action/Activities:</w:t>
            </w: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:rsidR="00BB6FAF" w:rsidRPr="0065150F" w:rsidRDefault="00670D52" w:rsidP="00BB6FAF">
            <w:pPr>
              <w:rPr>
                <w:rFonts w:ascii="Times New Roman" w:hAnsi="Times New Roman"/>
                <w:sz w:val="21"/>
                <w:szCs w:val="21"/>
              </w:rPr>
            </w:pPr>
            <w:hyperlink r:id="rId21" w:history="1">
              <w:r w:rsidR="00BB6FAF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http://www.carlisleschools.org/webpages/pluta/teacher.cfm?subpage=1265199</w:t>
              </w:r>
            </w:hyperlink>
          </w:p>
          <w:p w:rsidR="00C63AB1" w:rsidRPr="0065150F" w:rsidRDefault="00BB6FAF" w:rsidP="00BB6FAF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*Can be adapted for various groups.</w:t>
            </w:r>
          </w:p>
          <w:p w:rsidR="003E6D81" w:rsidRPr="0065150F" w:rsidRDefault="003E6D81" w:rsidP="00BB6FAF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3E6D81" w:rsidRPr="0065150F" w:rsidRDefault="003E6D8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Use link to download graphic organizer to use with texts-</w:t>
            </w:r>
          </w:p>
          <w:p w:rsidR="00C63AB1" w:rsidRPr="0065150F" w:rsidRDefault="00670D52" w:rsidP="000F6797">
            <w:pPr>
              <w:rPr>
                <w:rFonts w:ascii="Times New Roman" w:hAnsi="Times New Roman"/>
                <w:sz w:val="21"/>
                <w:szCs w:val="21"/>
              </w:rPr>
            </w:pPr>
            <w:hyperlink r:id="rId22" w:history="1">
              <w:r w:rsidR="003E6D81" w:rsidRPr="0065150F">
                <w:rPr>
                  <w:rStyle w:val="Hyperlink"/>
                  <w:rFonts w:ascii="Times New Roman" w:hAnsi="Times New Roman"/>
                  <w:sz w:val="21"/>
                  <w:szCs w:val="21"/>
                </w:rPr>
                <w:t>http://www.teacherspayteachers.com/Product/Authors-point-of-view-848043</w:t>
              </w:r>
            </w:hyperlink>
          </w:p>
        </w:tc>
        <w:tc>
          <w:tcPr>
            <w:tcW w:w="4237" w:type="dxa"/>
            <w:gridSpan w:val="2"/>
            <w:shd w:val="clear" w:color="auto" w:fill="auto"/>
          </w:tcPr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Reflection-Checking for Understanding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Students who need enrichment: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Action/Activities</w:t>
            </w: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:</w:t>
            </w:r>
          </w:p>
          <w:p w:rsidR="00C63AB1" w:rsidRPr="0065150F" w:rsidRDefault="00C63AB1" w:rsidP="000F6797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C63AB1" w:rsidRPr="0065150F" w:rsidRDefault="00C63AB1" w:rsidP="00DC0FB9">
            <w:pPr>
              <w:rPr>
                <w:rFonts w:ascii="Times New Roman" w:eastAsia="Times New Roman" w:hAnsi="Times New Roman"/>
                <w:color w:val="333333"/>
                <w:sz w:val="21"/>
                <w:szCs w:val="21"/>
              </w:rPr>
            </w:pPr>
          </w:p>
        </w:tc>
      </w:tr>
      <w:tr w:rsidR="006A3749" w:rsidRPr="0065150F" w:rsidTr="00F46865">
        <w:trPr>
          <w:trHeight w:val="800"/>
        </w:trPr>
        <w:tc>
          <w:tcPr>
            <w:tcW w:w="2430" w:type="dxa"/>
            <w:shd w:val="clear" w:color="auto" w:fill="auto"/>
          </w:tcPr>
          <w:p w:rsidR="006A3749" w:rsidRPr="0065150F" w:rsidRDefault="006A3749" w:rsidP="00875106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</w:rPr>
              <w:t>Daily Five Activities for the Week</w:t>
            </w:r>
          </w:p>
          <w:p w:rsidR="00A72BC8" w:rsidRPr="0065150F" w:rsidRDefault="00A72BC8" w:rsidP="00875106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  <w:p w:rsidR="006A3749" w:rsidRPr="0065150F" w:rsidRDefault="006A3749" w:rsidP="00875106">
            <w:pPr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2554" w:type="dxa"/>
            <w:shd w:val="clear" w:color="auto" w:fill="auto"/>
          </w:tcPr>
          <w:p w:rsidR="006A3749" w:rsidRPr="0065150F" w:rsidRDefault="006A3749" w:rsidP="0087510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color w:val="000000" w:themeColor="text1"/>
                <w:sz w:val="21"/>
                <w:szCs w:val="21"/>
                <w:u w:val="single"/>
              </w:rPr>
              <w:t xml:space="preserve">Read to Self </w:t>
            </w:r>
          </w:p>
          <w:p w:rsidR="006A3749" w:rsidRPr="0065150F" w:rsidRDefault="00F93148" w:rsidP="00875106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Students record learning reflection in notebook.</w:t>
            </w:r>
          </w:p>
        </w:tc>
        <w:tc>
          <w:tcPr>
            <w:tcW w:w="2554" w:type="dxa"/>
            <w:gridSpan w:val="3"/>
            <w:shd w:val="clear" w:color="auto" w:fill="auto"/>
          </w:tcPr>
          <w:p w:rsidR="006A3749" w:rsidRPr="0065150F" w:rsidRDefault="006A3749" w:rsidP="0087510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color w:val="000000" w:themeColor="text1"/>
                <w:sz w:val="21"/>
                <w:szCs w:val="21"/>
                <w:u w:val="single"/>
              </w:rPr>
              <w:t>Read To Someone</w:t>
            </w:r>
          </w:p>
          <w:p w:rsidR="006A3749" w:rsidRPr="0065150F" w:rsidRDefault="006A3749" w:rsidP="00875106">
            <w:pPr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2554" w:type="dxa"/>
            <w:shd w:val="clear" w:color="auto" w:fill="auto"/>
          </w:tcPr>
          <w:p w:rsidR="006A3749" w:rsidRPr="0065150F" w:rsidRDefault="006A3749" w:rsidP="00875106">
            <w:pPr>
              <w:jc w:val="center"/>
              <w:rPr>
                <w:rFonts w:ascii="Times New Roman" w:hAnsi="Times New Roman"/>
                <w:b/>
                <w:color w:val="000000" w:themeColor="text1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color w:val="000000" w:themeColor="text1"/>
                <w:sz w:val="21"/>
                <w:szCs w:val="21"/>
                <w:u w:val="single"/>
              </w:rPr>
              <w:t>Listen to Reading</w:t>
            </w:r>
          </w:p>
          <w:p w:rsidR="006A3749" w:rsidRPr="0065150F" w:rsidRDefault="006A3749" w:rsidP="00875106">
            <w:pPr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6A3749" w:rsidRPr="0065150F" w:rsidRDefault="006A3749" w:rsidP="00875106">
            <w:pPr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b/>
                <w:color w:val="000000" w:themeColor="text1"/>
                <w:sz w:val="21"/>
                <w:szCs w:val="21"/>
                <w:u w:val="single"/>
              </w:rPr>
              <w:t>Word Work</w:t>
            </w:r>
          </w:p>
          <w:p w:rsidR="006A3749" w:rsidRPr="0065150F" w:rsidRDefault="00F93148" w:rsidP="00F93148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Choose a word work idea from below.</w:t>
            </w:r>
          </w:p>
        </w:tc>
        <w:tc>
          <w:tcPr>
            <w:tcW w:w="2474" w:type="dxa"/>
            <w:shd w:val="clear" w:color="auto" w:fill="auto"/>
          </w:tcPr>
          <w:p w:rsidR="006A3749" w:rsidRPr="0065150F" w:rsidRDefault="006A3749" w:rsidP="00875106">
            <w:pPr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65150F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Work on Writing</w:t>
            </w:r>
          </w:p>
          <w:p w:rsidR="00F93148" w:rsidRPr="0065150F" w:rsidRDefault="00F93148" w:rsidP="00F93148">
            <w:pPr>
              <w:rPr>
                <w:rFonts w:ascii="Times New Roman" w:hAnsi="Times New Roman"/>
                <w:sz w:val="21"/>
                <w:szCs w:val="21"/>
              </w:rPr>
            </w:pPr>
            <w:r w:rsidRPr="0065150F">
              <w:rPr>
                <w:rFonts w:ascii="Times New Roman" w:hAnsi="Times New Roman"/>
                <w:sz w:val="21"/>
                <w:szCs w:val="21"/>
              </w:rPr>
              <w:t>Choose a writing idea from below.</w:t>
            </w:r>
          </w:p>
        </w:tc>
      </w:tr>
    </w:tbl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921E6D" w:rsidRDefault="00921E6D" w:rsidP="00B61302">
      <w:pPr>
        <w:rPr>
          <w:rFonts w:ascii="Cambria" w:eastAsia="Cambria" w:hAnsi="Cambria"/>
          <w:b/>
          <w:sz w:val="18"/>
          <w:szCs w:val="18"/>
        </w:rPr>
      </w:pPr>
    </w:p>
    <w:p w:rsidR="00376F59" w:rsidRDefault="00376F59" w:rsidP="00B61302">
      <w:pPr>
        <w:rPr>
          <w:rFonts w:ascii="Cambria" w:eastAsia="Cambria" w:hAnsi="Cambria"/>
          <w:b/>
          <w:sz w:val="18"/>
          <w:szCs w:val="18"/>
        </w:rPr>
      </w:pPr>
      <w:r>
        <w:rPr>
          <w:rFonts w:ascii="Cambria" w:eastAsia="Cambria" w:hAnsi="Cambria"/>
          <w:b/>
          <w:sz w:val="18"/>
          <w:szCs w:val="18"/>
        </w:rPr>
        <w:lastRenderedPageBreak/>
        <w:t>Daily 5 Ideas to fill in for activities above:</w:t>
      </w:r>
    </w:p>
    <w:p w:rsidR="00376F59" w:rsidRDefault="00376F59" w:rsidP="00B61302">
      <w:pPr>
        <w:rPr>
          <w:rFonts w:ascii="Cambria" w:eastAsia="Cambria" w:hAnsi="Cambria"/>
          <w:b/>
          <w:sz w:val="18"/>
          <w:szCs w:val="18"/>
        </w:rPr>
      </w:pPr>
    </w:p>
    <w:p w:rsidR="00B61302" w:rsidRDefault="00B61302" w:rsidP="00B61302">
      <w:pPr>
        <w:rPr>
          <w:rFonts w:ascii="Cambria" w:eastAsia="Cambria" w:hAnsi="Cambria"/>
          <w:b/>
          <w:sz w:val="18"/>
          <w:szCs w:val="18"/>
        </w:rPr>
      </w:pPr>
      <w:r>
        <w:rPr>
          <w:rFonts w:ascii="Cambria" w:eastAsia="Cambria" w:hAnsi="Cambria"/>
          <w:b/>
          <w:sz w:val="18"/>
          <w:szCs w:val="18"/>
        </w:rPr>
        <w:t>Word Work Ideas:</w:t>
      </w:r>
    </w:p>
    <w:p w:rsidR="00B61302" w:rsidRDefault="00B61302" w:rsidP="00B61302">
      <w:pPr>
        <w:numPr>
          <w:ilvl w:val="0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FCRR Vocabulary/Phonics Activities (need to be made ahead of time). Organize in numbered folders for easy student/teacher use.</w:t>
      </w:r>
    </w:p>
    <w:p w:rsidR="00B61302" w:rsidRDefault="00B61302" w:rsidP="00B61302">
      <w:pPr>
        <w:numPr>
          <w:ilvl w:val="0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 xml:space="preserve">Bulletin Board Word Walls in Classrooms: </w:t>
      </w:r>
    </w:p>
    <w:p w:rsidR="00B61302" w:rsidRDefault="00B61302" w:rsidP="00B61302">
      <w:pPr>
        <w:numPr>
          <w:ilvl w:val="1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Divided into 3rds: Academic Words/Content Words/Spelling Words</w:t>
      </w:r>
    </w:p>
    <w:p w:rsidR="00B61302" w:rsidRDefault="00B61302" w:rsidP="00B61302">
      <w:pPr>
        <w:numPr>
          <w:ilvl w:val="1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Start with sight words for spelling at each level</w:t>
      </w:r>
    </w:p>
    <w:p w:rsidR="00B61302" w:rsidRDefault="00B61302" w:rsidP="00B61302">
      <w:pPr>
        <w:numPr>
          <w:ilvl w:val="1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Words are switched out according to lesson plans (i.e., weekly spelling, academic and content may last longer).</w:t>
      </w:r>
    </w:p>
    <w:p w:rsidR="00B61302" w:rsidRDefault="00B61302" w:rsidP="00B61302">
      <w:pPr>
        <w:numPr>
          <w:ilvl w:val="0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Word Tile Sorts/Word Cubes (already have in most classes)</w:t>
      </w:r>
    </w:p>
    <w:p w:rsidR="00B61302" w:rsidRDefault="00B61302" w:rsidP="00B61302">
      <w:pPr>
        <w:numPr>
          <w:ilvl w:val="0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Words Their Way Sorts/Activities: Have the book resources-need to copy and organize.</w:t>
      </w:r>
    </w:p>
    <w:p w:rsidR="00B61302" w:rsidRDefault="00B61302" w:rsidP="00B61302">
      <w:pPr>
        <w:numPr>
          <w:ilvl w:val="0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I-Pad Word Activities</w:t>
      </w:r>
    </w:p>
    <w:p w:rsidR="00B61302" w:rsidRDefault="00B61302" w:rsidP="00B61302">
      <w:pPr>
        <w:numPr>
          <w:ilvl w:val="0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Word Study Cards/Sheets</w:t>
      </w:r>
    </w:p>
    <w:p w:rsidR="00B61302" w:rsidRDefault="00B61302" w:rsidP="00B61302">
      <w:pPr>
        <w:numPr>
          <w:ilvl w:val="1"/>
          <w:numId w:val="2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Graphic Organizer: Word/Definition/Synonym/Antonym/Sentence/Example/Non-example</w:t>
      </w:r>
    </w:p>
    <w:p w:rsidR="00B61302" w:rsidRDefault="00B61302" w:rsidP="00B61302">
      <w:pPr>
        <w:rPr>
          <w:rFonts w:ascii="Cambria" w:eastAsia="Cambria" w:hAnsi="Cambria"/>
          <w:sz w:val="18"/>
          <w:szCs w:val="18"/>
        </w:rPr>
      </w:pPr>
    </w:p>
    <w:p w:rsidR="00B61302" w:rsidRDefault="00B61302" w:rsidP="00B61302">
      <w:p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b/>
          <w:sz w:val="18"/>
          <w:szCs w:val="18"/>
        </w:rPr>
        <w:t>Read-to-Self Reading Response Ideas:</w:t>
      </w:r>
    </w:p>
    <w:p w:rsidR="00B61302" w:rsidRDefault="00B61302" w:rsidP="00B61302">
      <w:pPr>
        <w:numPr>
          <w:ilvl w:val="0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CROP-QVS-Taught at the beginning of the year</w:t>
      </w:r>
    </w:p>
    <w:p w:rsidR="00B61302" w:rsidRDefault="00B61302" w:rsidP="00B61302">
      <w:pPr>
        <w:numPr>
          <w:ilvl w:val="0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 xml:space="preserve">Students choose a letter to write response to. </w:t>
      </w:r>
    </w:p>
    <w:p w:rsidR="00B61302" w:rsidRDefault="00B61302" w:rsidP="00B61302">
      <w:pPr>
        <w:numPr>
          <w:ilvl w:val="1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Can be written on something motivating like:</w:t>
      </w:r>
    </w:p>
    <w:p w:rsidR="00B61302" w:rsidRDefault="00B61302" w:rsidP="00B61302">
      <w:pPr>
        <w:numPr>
          <w:ilvl w:val="2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Leaves/trees</w:t>
      </w:r>
    </w:p>
    <w:p w:rsidR="00B61302" w:rsidRDefault="00B61302" w:rsidP="00B61302">
      <w:pPr>
        <w:numPr>
          <w:ilvl w:val="2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Fish/Ocean</w:t>
      </w:r>
    </w:p>
    <w:p w:rsidR="00B61302" w:rsidRDefault="00B61302" w:rsidP="00B61302">
      <w:pPr>
        <w:numPr>
          <w:ilvl w:val="2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Bubble gum/Machine</w:t>
      </w:r>
    </w:p>
    <w:p w:rsidR="00B61302" w:rsidRDefault="00B61302" w:rsidP="00B61302">
      <w:pPr>
        <w:numPr>
          <w:ilvl w:val="1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On main part: writing reminders: Grammar/Capitalization/Punctuation</w:t>
      </w:r>
    </w:p>
    <w:p w:rsidR="00B61302" w:rsidRDefault="00B61302" w:rsidP="00B61302">
      <w:pPr>
        <w:numPr>
          <w:ilvl w:val="1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Student adds to growing wall of items.</w:t>
      </w:r>
    </w:p>
    <w:p w:rsidR="00B61302" w:rsidRDefault="00B61302" w:rsidP="00B61302">
      <w:pPr>
        <w:numPr>
          <w:ilvl w:val="1"/>
          <w:numId w:val="3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Require _____ per week  or reading?</w:t>
      </w:r>
    </w:p>
    <w:p w:rsidR="00B61302" w:rsidRDefault="00B61302" w:rsidP="00B61302">
      <w:pPr>
        <w:rPr>
          <w:rFonts w:ascii="Cambria" w:eastAsia="Cambria" w:hAnsi="Cambria"/>
          <w:b/>
          <w:sz w:val="18"/>
          <w:szCs w:val="18"/>
        </w:rPr>
      </w:pPr>
    </w:p>
    <w:p w:rsidR="00B61302" w:rsidRDefault="00B61302" w:rsidP="00B61302">
      <w:pPr>
        <w:rPr>
          <w:rFonts w:ascii="Cambria" w:eastAsia="Cambria" w:hAnsi="Cambria"/>
          <w:b/>
          <w:sz w:val="18"/>
          <w:szCs w:val="18"/>
        </w:rPr>
      </w:pPr>
      <w:r>
        <w:rPr>
          <w:rFonts w:ascii="Cambria" w:eastAsia="Cambria" w:hAnsi="Cambria"/>
          <w:b/>
          <w:sz w:val="18"/>
          <w:szCs w:val="18"/>
        </w:rPr>
        <w:t>Read to Someone Ideas:</w:t>
      </w:r>
    </w:p>
    <w:p w:rsidR="00B61302" w:rsidRDefault="00B61302" w:rsidP="00B61302">
      <w:pPr>
        <w:numPr>
          <w:ilvl w:val="0"/>
          <w:numId w:val="4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Ring of question stems</w:t>
      </w:r>
    </w:p>
    <w:p w:rsidR="00B61302" w:rsidRDefault="00B61302" w:rsidP="00B61302">
      <w:pPr>
        <w:numPr>
          <w:ilvl w:val="0"/>
          <w:numId w:val="4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Check mark with questions stems for younger readers</w:t>
      </w:r>
    </w:p>
    <w:p w:rsidR="00B61302" w:rsidRDefault="00B61302" w:rsidP="00B61302">
      <w:pPr>
        <w:numPr>
          <w:ilvl w:val="0"/>
          <w:numId w:val="4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CROP-QVS Dice Activity</w:t>
      </w:r>
    </w:p>
    <w:p w:rsidR="00B61302" w:rsidRDefault="00B61302" w:rsidP="00B61302">
      <w:pPr>
        <w:rPr>
          <w:rFonts w:ascii="Cambria" w:eastAsia="Cambria" w:hAnsi="Cambria"/>
          <w:b/>
          <w:sz w:val="18"/>
          <w:szCs w:val="18"/>
        </w:rPr>
      </w:pPr>
    </w:p>
    <w:p w:rsidR="00B61302" w:rsidRDefault="00B61302" w:rsidP="00B61302">
      <w:pPr>
        <w:rPr>
          <w:rFonts w:ascii="Cambria" w:eastAsia="Cambria" w:hAnsi="Cambria"/>
          <w:b/>
          <w:sz w:val="18"/>
          <w:szCs w:val="18"/>
        </w:rPr>
      </w:pPr>
      <w:r>
        <w:rPr>
          <w:rFonts w:ascii="Cambria" w:eastAsia="Cambria" w:hAnsi="Cambria"/>
          <w:b/>
          <w:sz w:val="18"/>
          <w:szCs w:val="18"/>
        </w:rPr>
        <w:t>Work on Writing Ideas:</w:t>
      </w:r>
    </w:p>
    <w:p w:rsidR="00B61302" w:rsidRDefault="00B61302" w:rsidP="00B61302">
      <w:pPr>
        <w:numPr>
          <w:ilvl w:val="0"/>
          <w:numId w:val="5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Brainstorm with teachers</w:t>
      </w:r>
    </w:p>
    <w:p w:rsidR="00B61302" w:rsidRDefault="00B61302" w:rsidP="00B61302">
      <w:pPr>
        <w:numPr>
          <w:ilvl w:val="0"/>
          <w:numId w:val="5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Plays, Poetry, etc.</w:t>
      </w:r>
    </w:p>
    <w:p w:rsidR="00B61302" w:rsidRDefault="00B61302" w:rsidP="00B61302">
      <w:pPr>
        <w:numPr>
          <w:ilvl w:val="0"/>
          <w:numId w:val="5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Rich writing environment: paper, tools, pictures for inspiration, etc.</w:t>
      </w:r>
    </w:p>
    <w:p w:rsidR="00B61302" w:rsidRDefault="00B61302" w:rsidP="00B61302">
      <w:pPr>
        <w:numPr>
          <w:ilvl w:val="0"/>
          <w:numId w:val="5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Can be a teacher assignment from Writing Block to complete before choice of writing.</w:t>
      </w:r>
    </w:p>
    <w:p w:rsidR="00B61302" w:rsidRDefault="00B61302" w:rsidP="00B61302">
      <w:pPr>
        <w:numPr>
          <w:ilvl w:val="0"/>
          <w:numId w:val="5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Writing Dice….with prompts or questions to answer.</w:t>
      </w:r>
    </w:p>
    <w:p w:rsidR="00B61302" w:rsidRDefault="00B61302" w:rsidP="00B61302">
      <w:pPr>
        <w:numPr>
          <w:ilvl w:val="0"/>
          <w:numId w:val="5"/>
        </w:numPr>
        <w:rPr>
          <w:rFonts w:ascii="Cambria" w:eastAsia="Cambria" w:hAnsi="Cambria"/>
          <w:sz w:val="18"/>
          <w:szCs w:val="18"/>
        </w:rPr>
      </w:pPr>
      <w:r>
        <w:rPr>
          <w:rFonts w:ascii="Cambria" w:eastAsia="Cambria" w:hAnsi="Cambria"/>
          <w:sz w:val="18"/>
          <w:szCs w:val="18"/>
        </w:rPr>
        <w:t>Shared Notebooks of writing subjects.</w:t>
      </w:r>
    </w:p>
    <w:p w:rsidR="00B61302" w:rsidRDefault="00B61302" w:rsidP="00B61302">
      <w:pPr>
        <w:rPr>
          <w:b/>
        </w:rPr>
      </w:pPr>
    </w:p>
    <w:p w:rsidR="00B61302" w:rsidRDefault="00B61302" w:rsidP="00B61302">
      <w:pPr>
        <w:rPr>
          <w:b/>
        </w:rPr>
      </w:pPr>
    </w:p>
    <w:p w:rsidR="00D1079C" w:rsidRPr="00A72BC8" w:rsidRDefault="00D1079C" w:rsidP="006A3749">
      <w:pPr>
        <w:rPr>
          <w:b/>
        </w:rPr>
      </w:pPr>
    </w:p>
    <w:sectPr w:rsidR="00D1079C" w:rsidRPr="00A72BC8" w:rsidSect="00DC0FB9">
      <w:headerReference w:type="default" r:id="rId2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D52" w:rsidRDefault="00670D52" w:rsidP="00B76224">
      <w:r>
        <w:separator/>
      </w:r>
    </w:p>
  </w:endnote>
  <w:endnote w:type="continuationSeparator" w:id="0">
    <w:p w:rsidR="00670D52" w:rsidRDefault="00670D52" w:rsidP="00B7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D52" w:rsidRDefault="00670D52" w:rsidP="00B76224">
      <w:r>
        <w:separator/>
      </w:r>
    </w:p>
  </w:footnote>
  <w:footnote w:type="continuationSeparator" w:id="0">
    <w:p w:rsidR="00670D52" w:rsidRDefault="00670D52" w:rsidP="00B762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57DB" w:rsidRDefault="001857DB" w:rsidP="001857DB">
    <w:pPr>
      <w:pStyle w:val="Header"/>
      <w:jc w:val="center"/>
    </w:pPr>
    <w:r>
      <w:rPr>
        <w:rFonts w:ascii="Arial Narrow" w:hAnsi="Arial Narrow"/>
        <w:b/>
        <w:sz w:val="28"/>
        <w:szCs w:val="28"/>
        <w:u w:val="single"/>
      </w:rPr>
      <w:t xml:space="preserve">Halifax County </w:t>
    </w:r>
    <w:proofErr w:type="gramStart"/>
    <w:r>
      <w:rPr>
        <w:rFonts w:ascii="Arial Narrow" w:hAnsi="Arial Narrow"/>
        <w:b/>
        <w:sz w:val="28"/>
        <w:szCs w:val="28"/>
        <w:u w:val="single"/>
      </w:rPr>
      <w:t>Schools  -</w:t>
    </w:r>
    <w:proofErr w:type="gramEnd"/>
    <w:r>
      <w:rPr>
        <w:rFonts w:ascii="Arial Narrow" w:hAnsi="Arial Narrow"/>
        <w:b/>
        <w:sz w:val="28"/>
        <w:szCs w:val="28"/>
        <w:u w:val="single"/>
      </w:rPr>
      <w:t xml:space="preserve">  Fourth Grade Weekly Lesson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23165"/>
    <w:multiLevelType w:val="hybridMultilevel"/>
    <w:tmpl w:val="5E4613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C0242"/>
    <w:multiLevelType w:val="hybridMultilevel"/>
    <w:tmpl w:val="9AA89E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11CC6"/>
    <w:multiLevelType w:val="hybridMultilevel"/>
    <w:tmpl w:val="4972E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596328"/>
    <w:multiLevelType w:val="hybridMultilevel"/>
    <w:tmpl w:val="6B2AA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4C17B3"/>
    <w:multiLevelType w:val="hybridMultilevel"/>
    <w:tmpl w:val="AACA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FB9"/>
    <w:rsid w:val="00001896"/>
    <w:rsid w:val="0000445F"/>
    <w:rsid w:val="00006143"/>
    <w:rsid w:val="000079E1"/>
    <w:rsid w:val="00010700"/>
    <w:rsid w:val="00012389"/>
    <w:rsid w:val="000125F1"/>
    <w:rsid w:val="00012F7D"/>
    <w:rsid w:val="000140CF"/>
    <w:rsid w:val="0001454F"/>
    <w:rsid w:val="00015A45"/>
    <w:rsid w:val="00015A51"/>
    <w:rsid w:val="00017287"/>
    <w:rsid w:val="000177BA"/>
    <w:rsid w:val="00017AF5"/>
    <w:rsid w:val="0002037C"/>
    <w:rsid w:val="0002076F"/>
    <w:rsid w:val="00021EDE"/>
    <w:rsid w:val="00025B5E"/>
    <w:rsid w:val="00025DC9"/>
    <w:rsid w:val="00027621"/>
    <w:rsid w:val="00034E66"/>
    <w:rsid w:val="0003521A"/>
    <w:rsid w:val="00035B91"/>
    <w:rsid w:val="00035CEF"/>
    <w:rsid w:val="0004051C"/>
    <w:rsid w:val="000409CE"/>
    <w:rsid w:val="00041F08"/>
    <w:rsid w:val="0004238C"/>
    <w:rsid w:val="000430F6"/>
    <w:rsid w:val="00043D4F"/>
    <w:rsid w:val="0004470F"/>
    <w:rsid w:val="00045F71"/>
    <w:rsid w:val="0004607E"/>
    <w:rsid w:val="00047C31"/>
    <w:rsid w:val="0005051D"/>
    <w:rsid w:val="0005181F"/>
    <w:rsid w:val="00053DCD"/>
    <w:rsid w:val="000569FC"/>
    <w:rsid w:val="00057022"/>
    <w:rsid w:val="00057A88"/>
    <w:rsid w:val="00060674"/>
    <w:rsid w:val="00061349"/>
    <w:rsid w:val="0006134A"/>
    <w:rsid w:val="00061E01"/>
    <w:rsid w:val="00062187"/>
    <w:rsid w:val="00064970"/>
    <w:rsid w:val="00066950"/>
    <w:rsid w:val="00067C49"/>
    <w:rsid w:val="00071778"/>
    <w:rsid w:val="00073A40"/>
    <w:rsid w:val="00074229"/>
    <w:rsid w:val="00074911"/>
    <w:rsid w:val="00074B35"/>
    <w:rsid w:val="000755F8"/>
    <w:rsid w:val="00075EFE"/>
    <w:rsid w:val="00076E22"/>
    <w:rsid w:val="00082EC6"/>
    <w:rsid w:val="000833D8"/>
    <w:rsid w:val="00083534"/>
    <w:rsid w:val="000838C2"/>
    <w:rsid w:val="00083999"/>
    <w:rsid w:val="000854FE"/>
    <w:rsid w:val="00087967"/>
    <w:rsid w:val="00090CDF"/>
    <w:rsid w:val="00091689"/>
    <w:rsid w:val="00093763"/>
    <w:rsid w:val="00094C72"/>
    <w:rsid w:val="00094F53"/>
    <w:rsid w:val="000953AB"/>
    <w:rsid w:val="0009754F"/>
    <w:rsid w:val="000A12B7"/>
    <w:rsid w:val="000A1661"/>
    <w:rsid w:val="000A1E09"/>
    <w:rsid w:val="000A3482"/>
    <w:rsid w:val="000A5B94"/>
    <w:rsid w:val="000B07E9"/>
    <w:rsid w:val="000B0CBF"/>
    <w:rsid w:val="000B24DE"/>
    <w:rsid w:val="000B2CE6"/>
    <w:rsid w:val="000B33B1"/>
    <w:rsid w:val="000B371E"/>
    <w:rsid w:val="000B4199"/>
    <w:rsid w:val="000B48D4"/>
    <w:rsid w:val="000B5691"/>
    <w:rsid w:val="000B605E"/>
    <w:rsid w:val="000B6575"/>
    <w:rsid w:val="000B73A7"/>
    <w:rsid w:val="000B7DE5"/>
    <w:rsid w:val="000C080B"/>
    <w:rsid w:val="000C16F1"/>
    <w:rsid w:val="000C2C9A"/>
    <w:rsid w:val="000C50CB"/>
    <w:rsid w:val="000C55EB"/>
    <w:rsid w:val="000C6604"/>
    <w:rsid w:val="000C7AE1"/>
    <w:rsid w:val="000D01B2"/>
    <w:rsid w:val="000D0221"/>
    <w:rsid w:val="000D0241"/>
    <w:rsid w:val="000D08C2"/>
    <w:rsid w:val="000D34F5"/>
    <w:rsid w:val="000D42B7"/>
    <w:rsid w:val="000D526B"/>
    <w:rsid w:val="000D5F69"/>
    <w:rsid w:val="000D6217"/>
    <w:rsid w:val="000D6AF5"/>
    <w:rsid w:val="000D79B9"/>
    <w:rsid w:val="000E0A7F"/>
    <w:rsid w:val="000E2683"/>
    <w:rsid w:val="000E4AD6"/>
    <w:rsid w:val="000E558E"/>
    <w:rsid w:val="000E631E"/>
    <w:rsid w:val="000E7EC5"/>
    <w:rsid w:val="000F0135"/>
    <w:rsid w:val="000F2243"/>
    <w:rsid w:val="000F3055"/>
    <w:rsid w:val="000F3502"/>
    <w:rsid w:val="000F50C9"/>
    <w:rsid w:val="000F66C6"/>
    <w:rsid w:val="000F6A18"/>
    <w:rsid w:val="000F7C59"/>
    <w:rsid w:val="001009F7"/>
    <w:rsid w:val="0010140D"/>
    <w:rsid w:val="0010236D"/>
    <w:rsid w:val="0010336E"/>
    <w:rsid w:val="00104470"/>
    <w:rsid w:val="0010502E"/>
    <w:rsid w:val="00105B12"/>
    <w:rsid w:val="00105E0F"/>
    <w:rsid w:val="0010701B"/>
    <w:rsid w:val="00107165"/>
    <w:rsid w:val="00111C78"/>
    <w:rsid w:val="001125A9"/>
    <w:rsid w:val="00112FBE"/>
    <w:rsid w:val="001148B3"/>
    <w:rsid w:val="001149FB"/>
    <w:rsid w:val="001153E8"/>
    <w:rsid w:val="00115BDE"/>
    <w:rsid w:val="00117D21"/>
    <w:rsid w:val="00117D83"/>
    <w:rsid w:val="00122643"/>
    <w:rsid w:val="00123FB6"/>
    <w:rsid w:val="00125A8B"/>
    <w:rsid w:val="00126160"/>
    <w:rsid w:val="001272D3"/>
    <w:rsid w:val="0012731D"/>
    <w:rsid w:val="0012759E"/>
    <w:rsid w:val="00127E83"/>
    <w:rsid w:val="00131309"/>
    <w:rsid w:val="00131EB5"/>
    <w:rsid w:val="00133458"/>
    <w:rsid w:val="00134F9D"/>
    <w:rsid w:val="001375EC"/>
    <w:rsid w:val="001376E5"/>
    <w:rsid w:val="00140FE9"/>
    <w:rsid w:val="00141C8F"/>
    <w:rsid w:val="001421F1"/>
    <w:rsid w:val="001423FE"/>
    <w:rsid w:val="00143A2A"/>
    <w:rsid w:val="00143E3F"/>
    <w:rsid w:val="0014408A"/>
    <w:rsid w:val="00146C2F"/>
    <w:rsid w:val="00146CEE"/>
    <w:rsid w:val="001505AB"/>
    <w:rsid w:val="001506D4"/>
    <w:rsid w:val="00151B85"/>
    <w:rsid w:val="00151E18"/>
    <w:rsid w:val="001530C2"/>
    <w:rsid w:val="001545C7"/>
    <w:rsid w:val="0015608C"/>
    <w:rsid w:val="001565D2"/>
    <w:rsid w:val="00160167"/>
    <w:rsid w:val="00161C83"/>
    <w:rsid w:val="00162719"/>
    <w:rsid w:val="00164E4D"/>
    <w:rsid w:val="00171144"/>
    <w:rsid w:val="00171BAC"/>
    <w:rsid w:val="00171C83"/>
    <w:rsid w:val="001728CD"/>
    <w:rsid w:val="00175774"/>
    <w:rsid w:val="00176892"/>
    <w:rsid w:val="00182148"/>
    <w:rsid w:val="001823B1"/>
    <w:rsid w:val="001829C2"/>
    <w:rsid w:val="001845B5"/>
    <w:rsid w:val="001847AE"/>
    <w:rsid w:val="00184EBB"/>
    <w:rsid w:val="001857DB"/>
    <w:rsid w:val="001905A8"/>
    <w:rsid w:val="001907FB"/>
    <w:rsid w:val="00190E28"/>
    <w:rsid w:val="0019364C"/>
    <w:rsid w:val="00194A00"/>
    <w:rsid w:val="00196BCE"/>
    <w:rsid w:val="00196CBD"/>
    <w:rsid w:val="00197640"/>
    <w:rsid w:val="001A0C79"/>
    <w:rsid w:val="001A23ED"/>
    <w:rsid w:val="001A3013"/>
    <w:rsid w:val="001A307F"/>
    <w:rsid w:val="001A488D"/>
    <w:rsid w:val="001A69DF"/>
    <w:rsid w:val="001A6A71"/>
    <w:rsid w:val="001A6D07"/>
    <w:rsid w:val="001B149A"/>
    <w:rsid w:val="001B1CA2"/>
    <w:rsid w:val="001B24CF"/>
    <w:rsid w:val="001B2F54"/>
    <w:rsid w:val="001B6CAE"/>
    <w:rsid w:val="001C453B"/>
    <w:rsid w:val="001C45B0"/>
    <w:rsid w:val="001C5572"/>
    <w:rsid w:val="001C5995"/>
    <w:rsid w:val="001C6887"/>
    <w:rsid w:val="001C7A96"/>
    <w:rsid w:val="001D06F0"/>
    <w:rsid w:val="001D12EB"/>
    <w:rsid w:val="001D35BB"/>
    <w:rsid w:val="001D3802"/>
    <w:rsid w:val="001D7DAE"/>
    <w:rsid w:val="001E0D33"/>
    <w:rsid w:val="001E27BC"/>
    <w:rsid w:val="001E3B07"/>
    <w:rsid w:val="001E65C3"/>
    <w:rsid w:val="001F2D0B"/>
    <w:rsid w:val="001F3260"/>
    <w:rsid w:val="001F3A1B"/>
    <w:rsid w:val="001F5A04"/>
    <w:rsid w:val="002004A2"/>
    <w:rsid w:val="0020228B"/>
    <w:rsid w:val="00202E72"/>
    <w:rsid w:val="00203368"/>
    <w:rsid w:val="00204106"/>
    <w:rsid w:val="0020737E"/>
    <w:rsid w:val="00210456"/>
    <w:rsid w:val="00210E1B"/>
    <w:rsid w:val="00211BF1"/>
    <w:rsid w:val="0021270E"/>
    <w:rsid w:val="0021449A"/>
    <w:rsid w:val="002155F1"/>
    <w:rsid w:val="00220B64"/>
    <w:rsid w:val="00221739"/>
    <w:rsid w:val="00222365"/>
    <w:rsid w:val="00222459"/>
    <w:rsid w:val="00222529"/>
    <w:rsid w:val="00222810"/>
    <w:rsid w:val="00223759"/>
    <w:rsid w:val="00224709"/>
    <w:rsid w:val="002259EA"/>
    <w:rsid w:val="00225B9C"/>
    <w:rsid w:val="00226055"/>
    <w:rsid w:val="00226155"/>
    <w:rsid w:val="002263F5"/>
    <w:rsid w:val="00227154"/>
    <w:rsid w:val="00230115"/>
    <w:rsid w:val="00230798"/>
    <w:rsid w:val="00230DCB"/>
    <w:rsid w:val="002318FF"/>
    <w:rsid w:val="00233885"/>
    <w:rsid w:val="00234208"/>
    <w:rsid w:val="0023425F"/>
    <w:rsid w:val="00234BDB"/>
    <w:rsid w:val="002352E6"/>
    <w:rsid w:val="00235A7E"/>
    <w:rsid w:val="00235D15"/>
    <w:rsid w:val="00243081"/>
    <w:rsid w:val="00243915"/>
    <w:rsid w:val="0024622A"/>
    <w:rsid w:val="00247038"/>
    <w:rsid w:val="002476E2"/>
    <w:rsid w:val="002477B7"/>
    <w:rsid w:val="00247BCB"/>
    <w:rsid w:val="0025035F"/>
    <w:rsid w:val="00250DAB"/>
    <w:rsid w:val="00250F62"/>
    <w:rsid w:val="00253353"/>
    <w:rsid w:val="0025361A"/>
    <w:rsid w:val="002548A5"/>
    <w:rsid w:val="00254E0C"/>
    <w:rsid w:val="00254E4A"/>
    <w:rsid w:val="00260EBE"/>
    <w:rsid w:val="00261D39"/>
    <w:rsid w:val="00261EAB"/>
    <w:rsid w:val="00262F26"/>
    <w:rsid w:val="002637C9"/>
    <w:rsid w:val="0026380C"/>
    <w:rsid w:val="002638EC"/>
    <w:rsid w:val="00270DC9"/>
    <w:rsid w:val="002713D4"/>
    <w:rsid w:val="0027345C"/>
    <w:rsid w:val="00274A94"/>
    <w:rsid w:val="002751CE"/>
    <w:rsid w:val="00277759"/>
    <w:rsid w:val="00277E1E"/>
    <w:rsid w:val="002803B3"/>
    <w:rsid w:val="00280C86"/>
    <w:rsid w:val="00280FB9"/>
    <w:rsid w:val="00281B58"/>
    <w:rsid w:val="0028363C"/>
    <w:rsid w:val="00283CE3"/>
    <w:rsid w:val="00283E96"/>
    <w:rsid w:val="002856C3"/>
    <w:rsid w:val="00286626"/>
    <w:rsid w:val="00286CF1"/>
    <w:rsid w:val="00287257"/>
    <w:rsid w:val="002904A4"/>
    <w:rsid w:val="00290C61"/>
    <w:rsid w:val="00291F51"/>
    <w:rsid w:val="00292083"/>
    <w:rsid w:val="002948A9"/>
    <w:rsid w:val="00294C5F"/>
    <w:rsid w:val="00295364"/>
    <w:rsid w:val="002968B3"/>
    <w:rsid w:val="002A10D5"/>
    <w:rsid w:val="002A1AB4"/>
    <w:rsid w:val="002A2761"/>
    <w:rsid w:val="002A292F"/>
    <w:rsid w:val="002A38A9"/>
    <w:rsid w:val="002A7A97"/>
    <w:rsid w:val="002A7CD9"/>
    <w:rsid w:val="002B0C3C"/>
    <w:rsid w:val="002B1ADF"/>
    <w:rsid w:val="002B3A3D"/>
    <w:rsid w:val="002B69DE"/>
    <w:rsid w:val="002B6C51"/>
    <w:rsid w:val="002B6D3E"/>
    <w:rsid w:val="002B7523"/>
    <w:rsid w:val="002C1CBF"/>
    <w:rsid w:val="002C34B7"/>
    <w:rsid w:val="002C3D9F"/>
    <w:rsid w:val="002C4240"/>
    <w:rsid w:val="002C4D49"/>
    <w:rsid w:val="002C5060"/>
    <w:rsid w:val="002C7C7D"/>
    <w:rsid w:val="002C7EB1"/>
    <w:rsid w:val="002D0BB2"/>
    <w:rsid w:val="002D1835"/>
    <w:rsid w:val="002D3064"/>
    <w:rsid w:val="002D5353"/>
    <w:rsid w:val="002D78BA"/>
    <w:rsid w:val="002E2AF6"/>
    <w:rsid w:val="002E3467"/>
    <w:rsid w:val="002E4E9D"/>
    <w:rsid w:val="002E6BA8"/>
    <w:rsid w:val="002E771F"/>
    <w:rsid w:val="002F44D6"/>
    <w:rsid w:val="002F5ABB"/>
    <w:rsid w:val="002F5E1D"/>
    <w:rsid w:val="002F6DAB"/>
    <w:rsid w:val="00300C6D"/>
    <w:rsid w:val="00302106"/>
    <w:rsid w:val="003053B5"/>
    <w:rsid w:val="003060A8"/>
    <w:rsid w:val="00307C8A"/>
    <w:rsid w:val="00310273"/>
    <w:rsid w:val="003106F5"/>
    <w:rsid w:val="00311933"/>
    <w:rsid w:val="00313F2A"/>
    <w:rsid w:val="00313F4E"/>
    <w:rsid w:val="003169BE"/>
    <w:rsid w:val="00321C48"/>
    <w:rsid w:val="003232B7"/>
    <w:rsid w:val="003232F9"/>
    <w:rsid w:val="00325B77"/>
    <w:rsid w:val="003263D0"/>
    <w:rsid w:val="003304B8"/>
    <w:rsid w:val="0033160C"/>
    <w:rsid w:val="00332FED"/>
    <w:rsid w:val="003339B2"/>
    <w:rsid w:val="00333CBA"/>
    <w:rsid w:val="00334CA3"/>
    <w:rsid w:val="003369FF"/>
    <w:rsid w:val="003406EF"/>
    <w:rsid w:val="00340BF2"/>
    <w:rsid w:val="00342C93"/>
    <w:rsid w:val="00343D5F"/>
    <w:rsid w:val="00343D8E"/>
    <w:rsid w:val="00343DCC"/>
    <w:rsid w:val="00343ECF"/>
    <w:rsid w:val="00344724"/>
    <w:rsid w:val="003447C6"/>
    <w:rsid w:val="00344D2E"/>
    <w:rsid w:val="003450F4"/>
    <w:rsid w:val="00345999"/>
    <w:rsid w:val="00345D9B"/>
    <w:rsid w:val="00347AD9"/>
    <w:rsid w:val="00347F47"/>
    <w:rsid w:val="0035231C"/>
    <w:rsid w:val="003526D7"/>
    <w:rsid w:val="00355FE6"/>
    <w:rsid w:val="003577D3"/>
    <w:rsid w:val="00357F7C"/>
    <w:rsid w:val="003607BF"/>
    <w:rsid w:val="00360F8E"/>
    <w:rsid w:val="00360FD3"/>
    <w:rsid w:val="00362233"/>
    <w:rsid w:val="00366A20"/>
    <w:rsid w:val="00367B7E"/>
    <w:rsid w:val="0037039B"/>
    <w:rsid w:val="00371397"/>
    <w:rsid w:val="00371612"/>
    <w:rsid w:val="00374799"/>
    <w:rsid w:val="00375368"/>
    <w:rsid w:val="00376852"/>
    <w:rsid w:val="00376F59"/>
    <w:rsid w:val="003773A6"/>
    <w:rsid w:val="00380755"/>
    <w:rsid w:val="00381801"/>
    <w:rsid w:val="00381FF9"/>
    <w:rsid w:val="00382FEF"/>
    <w:rsid w:val="003831B4"/>
    <w:rsid w:val="003840B9"/>
    <w:rsid w:val="00384958"/>
    <w:rsid w:val="00386223"/>
    <w:rsid w:val="00386EAB"/>
    <w:rsid w:val="003870D1"/>
    <w:rsid w:val="00390A7D"/>
    <w:rsid w:val="0039113A"/>
    <w:rsid w:val="00392661"/>
    <w:rsid w:val="00393EF6"/>
    <w:rsid w:val="00394434"/>
    <w:rsid w:val="003947C3"/>
    <w:rsid w:val="003955E6"/>
    <w:rsid w:val="00395AC9"/>
    <w:rsid w:val="003968DB"/>
    <w:rsid w:val="0039781C"/>
    <w:rsid w:val="00397EED"/>
    <w:rsid w:val="003A04BF"/>
    <w:rsid w:val="003A2E7C"/>
    <w:rsid w:val="003A3A41"/>
    <w:rsid w:val="003A4665"/>
    <w:rsid w:val="003A5695"/>
    <w:rsid w:val="003A5A5D"/>
    <w:rsid w:val="003A62A8"/>
    <w:rsid w:val="003A633B"/>
    <w:rsid w:val="003A6A07"/>
    <w:rsid w:val="003B04E1"/>
    <w:rsid w:val="003B1B3A"/>
    <w:rsid w:val="003B2012"/>
    <w:rsid w:val="003B2502"/>
    <w:rsid w:val="003B3C9D"/>
    <w:rsid w:val="003B4551"/>
    <w:rsid w:val="003B5EF3"/>
    <w:rsid w:val="003B615D"/>
    <w:rsid w:val="003B6481"/>
    <w:rsid w:val="003B6B11"/>
    <w:rsid w:val="003B7055"/>
    <w:rsid w:val="003B7528"/>
    <w:rsid w:val="003B7B66"/>
    <w:rsid w:val="003C005B"/>
    <w:rsid w:val="003C22EE"/>
    <w:rsid w:val="003C2406"/>
    <w:rsid w:val="003C28DD"/>
    <w:rsid w:val="003C2AD7"/>
    <w:rsid w:val="003C4465"/>
    <w:rsid w:val="003C5B42"/>
    <w:rsid w:val="003C7729"/>
    <w:rsid w:val="003C7E48"/>
    <w:rsid w:val="003C7EA4"/>
    <w:rsid w:val="003C7F02"/>
    <w:rsid w:val="003D04E4"/>
    <w:rsid w:val="003D07DD"/>
    <w:rsid w:val="003D66C2"/>
    <w:rsid w:val="003E0D45"/>
    <w:rsid w:val="003E168B"/>
    <w:rsid w:val="003E6591"/>
    <w:rsid w:val="003E6BF7"/>
    <w:rsid w:val="003E6D81"/>
    <w:rsid w:val="003E6ECF"/>
    <w:rsid w:val="003E70BE"/>
    <w:rsid w:val="003E762B"/>
    <w:rsid w:val="003E7D19"/>
    <w:rsid w:val="003F55D2"/>
    <w:rsid w:val="003F566A"/>
    <w:rsid w:val="003F67E7"/>
    <w:rsid w:val="003F7CFA"/>
    <w:rsid w:val="00400444"/>
    <w:rsid w:val="00401219"/>
    <w:rsid w:val="00401D10"/>
    <w:rsid w:val="00403D86"/>
    <w:rsid w:val="004042A8"/>
    <w:rsid w:val="00404569"/>
    <w:rsid w:val="00404A05"/>
    <w:rsid w:val="00405748"/>
    <w:rsid w:val="0040599B"/>
    <w:rsid w:val="00405B5A"/>
    <w:rsid w:val="004066D9"/>
    <w:rsid w:val="00407D41"/>
    <w:rsid w:val="00410696"/>
    <w:rsid w:val="004137EE"/>
    <w:rsid w:val="004142F7"/>
    <w:rsid w:val="00414318"/>
    <w:rsid w:val="00416C4F"/>
    <w:rsid w:val="00416FD3"/>
    <w:rsid w:val="00417650"/>
    <w:rsid w:val="004202F5"/>
    <w:rsid w:val="004210C4"/>
    <w:rsid w:val="004226DB"/>
    <w:rsid w:val="004243F9"/>
    <w:rsid w:val="00424911"/>
    <w:rsid w:val="00432BCF"/>
    <w:rsid w:val="004331F2"/>
    <w:rsid w:val="00434519"/>
    <w:rsid w:val="0043503B"/>
    <w:rsid w:val="0043699F"/>
    <w:rsid w:val="00436E5F"/>
    <w:rsid w:val="00437B34"/>
    <w:rsid w:val="00440B5A"/>
    <w:rsid w:val="00442F34"/>
    <w:rsid w:val="0044314A"/>
    <w:rsid w:val="004432C6"/>
    <w:rsid w:val="0044399F"/>
    <w:rsid w:val="00443E5E"/>
    <w:rsid w:val="00444793"/>
    <w:rsid w:val="00445183"/>
    <w:rsid w:val="004465A2"/>
    <w:rsid w:val="00447BBB"/>
    <w:rsid w:val="0045306F"/>
    <w:rsid w:val="004539A2"/>
    <w:rsid w:val="00453A7A"/>
    <w:rsid w:val="00453C8F"/>
    <w:rsid w:val="00454F0F"/>
    <w:rsid w:val="00455955"/>
    <w:rsid w:val="004561DE"/>
    <w:rsid w:val="0045649F"/>
    <w:rsid w:val="00456D2E"/>
    <w:rsid w:val="00461AF7"/>
    <w:rsid w:val="0046564A"/>
    <w:rsid w:val="004666E7"/>
    <w:rsid w:val="004708D4"/>
    <w:rsid w:val="00473228"/>
    <w:rsid w:val="004744FF"/>
    <w:rsid w:val="0047459A"/>
    <w:rsid w:val="00474B4F"/>
    <w:rsid w:val="004751F8"/>
    <w:rsid w:val="00476CF3"/>
    <w:rsid w:val="00480A2F"/>
    <w:rsid w:val="00481067"/>
    <w:rsid w:val="00481753"/>
    <w:rsid w:val="00481DA5"/>
    <w:rsid w:val="00481FE4"/>
    <w:rsid w:val="00482F5A"/>
    <w:rsid w:val="00483FBB"/>
    <w:rsid w:val="0048736F"/>
    <w:rsid w:val="00487C09"/>
    <w:rsid w:val="00491F06"/>
    <w:rsid w:val="0049334A"/>
    <w:rsid w:val="004942CF"/>
    <w:rsid w:val="00494936"/>
    <w:rsid w:val="00495EED"/>
    <w:rsid w:val="00496596"/>
    <w:rsid w:val="004A09A4"/>
    <w:rsid w:val="004A1199"/>
    <w:rsid w:val="004A1770"/>
    <w:rsid w:val="004A333E"/>
    <w:rsid w:val="004A50BB"/>
    <w:rsid w:val="004A5210"/>
    <w:rsid w:val="004A6052"/>
    <w:rsid w:val="004B0A96"/>
    <w:rsid w:val="004B18D1"/>
    <w:rsid w:val="004B2DA2"/>
    <w:rsid w:val="004B385F"/>
    <w:rsid w:val="004B63B2"/>
    <w:rsid w:val="004C204C"/>
    <w:rsid w:val="004C500D"/>
    <w:rsid w:val="004C51AC"/>
    <w:rsid w:val="004C5F4B"/>
    <w:rsid w:val="004C6273"/>
    <w:rsid w:val="004C67B4"/>
    <w:rsid w:val="004C6BE4"/>
    <w:rsid w:val="004C7300"/>
    <w:rsid w:val="004D039C"/>
    <w:rsid w:val="004D3623"/>
    <w:rsid w:val="004D3AF3"/>
    <w:rsid w:val="004D4105"/>
    <w:rsid w:val="004D4953"/>
    <w:rsid w:val="004D5AB7"/>
    <w:rsid w:val="004D6517"/>
    <w:rsid w:val="004D7CD0"/>
    <w:rsid w:val="004E06CD"/>
    <w:rsid w:val="004E0C87"/>
    <w:rsid w:val="004E19A1"/>
    <w:rsid w:val="004E1B2A"/>
    <w:rsid w:val="004E22B2"/>
    <w:rsid w:val="004E30A3"/>
    <w:rsid w:val="004E4108"/>
    <w:rsid w:val="004E5133"/>
    <w:rsid w:val="004E6A26"/>
    <w:rsid w:val="004E73A2"/>
    <w:rsid w:val="004E7502"/>
    <w:rsid w:val="004E7F6E"/>
    <w:rsid w:val="004F2F84"/>
    <w:rsid w:val="004F5E43"/>
    <w:rsid w:val="004F6BAD"/>
    <w:rsid w:val="004F7C12"/>
    <w:rsid w:val="005002D5"/>
    <w:rsid w:val="00500A85"/>
    <w:rsid w:val="00500C1B"/>
    <w:rsid w:val="005011C2"/>
    <w:rsid w:val="00502A42"/>
    <w:rsid w:val="00503C60"/>
    <w:rsid w:val="00505346"/>
    <w:rsid w:val="005056CE"/>
    <w:rsid w:val="00505EF3"/>
    <w:rsid w:val="00506C92"/>
    <w:rsid w:val="0051058A"/>
    <w:rsid w:val="00511473"/>
    <w:rsid w:val="00513016"/>
    <w:rsid w:val="00513142"/>
    <w:rsid w:val="00514562"/>
    <w:rsid w:val="00515F81"/>
    <w:rsid w:val="00516E6E"/>
    <w:rsid w:val="0051737D"/>
    <w:rsid w:val="00522AB9"/>
    <w:rsid w:val="00523E7E"/>
    <w:rsid w:val="00524953"/>
    <w:rsid w:val="00527FDC"/>
    <w:rsid w:val="005310EB"/>
    <w:rsid w:val="005326DD"/>
    <w:rsid w:val="005344FE"/>
    <w:rsid w:val="00536925"/>
    <w:rsid w:val="005376D8"/>
    <w:rsid w:val="00540491"/>
    <w:rsid w:val="00543406"/>
    <w:rsid w:val="00550292"/>
    <w:rsid w:val="00551154"/>
    <w:rsid w:val="0055151A"/>
    <w:rsid w:val="00551B67"/>
    <w:rsid w:val="00551BBD"/>
    <w:rsid w:val="00551F67"/>
    <w:rsid w:val="00553A69"/>
    <w:rsid w:val="00554585"/>
    <w:rsid w:val="00554C4D"/>
    <w:rsid w:val="00554F35"/>
    <w:rsid w:val="00555332"/>
    <w:rsid w:val="005567AF"/>
    <w:rsid w:val="00560062"/>
    <w:rsid w:val="005615BB"/>
    <w:rsid w:val="0056305C"/>
    <w:rsid w:val="00563078"/>
    <w:rsid w:val="005642AA"/>
    <w:rsid w:val="00564439"/>
    <w:rsid w:val="005649C5"/>
    <w:rsid w:val="005664D4"/>
    <w:rsid w:val="005675AA"/>
    <w:rsid w:val="00570A80"/>
    <w:rsid w:val="00572921"/>
    <w:rsid w:val="005730B2"/>
    <w:rsid w:val="00574BF1"/>
    <w:rsid w:val="005752FF"/>
    <w:rsid w:val="0057606E"/>
    <w:rsid w:val="00576AE5"/>
    <w:rsid w:val="00577582"/>
    <w:rsid w:val="0058022F"/>
    <w:rsid w:val="00580840"/>
    <w:rsid w:val="00580954"/>
    <w:rsid w:val="005818E8"/>
    <w:rsid w:val="00582572"/>
    <w:rsid w:val="00582875"/>
    <w:rsid w:val="005828BA"/>
    <w:rsid w:val="005828CA"/>
    <w:rsid w:val="00582FE4"/>
    <w:rsid w:val="005838ED"/>
    <w:rsid w:val="00584365"/>
    <w:rsid w:val="005845B7"/>
    <w:rsid w:val="005848E3"/>
    <w:rsid w:val="00587D0C"/>
    <w:rsid w:val="0059028F"/>
    <w:rsid w:val="005904EE"/>
    <w:rsid w:val="00591FE0"/>
    <w:rsid w:val="005923BB"/>
    <w:rsid w:val="00593862"/>
    <w:rsid w:val="00593CE7"/>
    <w:rsid w:val="00593D69"/>
    <w:rsid w:val="005940F8"/>
    <w:rsid w:val="005941A2"/>
    <w:rsid w:val="00594581"/>
    <w:rsid w:val="00594D16"/>
    <w:rsid w:val="0059589D"/>
    <w:rsid w:val="00595953"/>
    <w:rsid w:val="00596415"/>
    <w:rsid w:val="00597AE0"/>
    <w:rsid w:val="00597D91"/>
    <w:rsid w:val="005A0372"/>
    <w:rsid w:val="005A06C4"/>
    <w:rsid w:val="005A07C4"/>
    <w:rsid w:val="005A09AB"/>
    <w:rsid w:val="005A1491"/>
    <w:rsid w:val="005A3238"/>
    <w:rsid w:val="005A35AA"/>
    <w:rsid w:val="005A3A8C"/>
    <w:rsid w:val="005A591E"/>
    <w:rsid w:val="005B1711"/>
    <w:rsid w:val="005B1FB3"/>
    <w:rsid w:val="005B346A"/>
    <w:rsid w:val="005B5316"/>
    <w:rsid w:val="005B61B8"/>
    <w:rsid w:val="005B6B8E"/>
    <w:rsid w:val="005B6F40"/>
    <w:rsid w:val="005C2F66"/>
    <w:rsid w:val="005C3512"/>
    <w:rsid w:val="005C3787"/>
    <w:rsid w:val="005C4368"/>
    <w:rsid w:val="005C6C30"/>
    <w:rsid w:val="005C7DC7"/>
    <w:rsid w:val="005D09DD"/>
    <w:rsid w:val="005D2E69"/>
    <w:rsid w:val="005D2EEC"/>
    <w:rsid w:val="005D2EF0"/>
    <w:rsid w:val="005D6217"/>
    <w:rsid w:val="005D7378"/>
    <w:rsid w:val="005E3D93"/>
    <w:rsid w:val="005E5EF6"/>
    <w:rsid w:val="005E6672"/>
    <w:rsid w:val="005E7AB6"/>
    <w:rsid w:val="005E7AD0"/>
    <w:rsid w:val="005F0208"/>
    <w:rsid w:val="005F073F"/>
    <w:rsid w:val="005F0895"/>
    <w:rsid w:val="005F08CE"/>
    <w:rsid w:val="005F542C"/>
    <w:rsid w:val="005F640E"/>
    <w:rsid w:val="005F6C89"/>
    <w:rsid w:val="005F72CE"/>
    <w:rsid w:val="005F79BC"/>
    <w:rsid w:val="005F7B09"/>
    <w:rsid w:val="005F7CB4"/>
    <w:rsid w:val="0060016F"/>
    <w:rsid w:val="00600D00"/>
    <w:rsid w:val="00601666"/>
    <w:rsid w:val="00601F22"/>
    <w:rsid w:val="0060482C"/>
    <w:rsid w:val="00604E98"/>
    <w:rsid w:val="00605E8A"/>
    <w:rsid w:val="00607BB2"/>
    <w:rsid w:val="00610682"/>
    <w:rsid w:val="00610AF3"/>
    <w:rsid w:val="00611A3F"/>
    <w:rsid w:val="006131F6"/>
    <w:rsid w:val="0061394D"/>
    <w:rsid w:val="00613F73"/>
    <w:rsid w:val="006175BF"/>
    <w:rsid w:val="006204CD"/>
    <w:rsid w:val="0062053A"/>
    <w:rsid w:val="006228E5"/>
    <w:rsid w:val="00623248"/>
    <w:rsid w:val="006248B3"/>
    <w:rsid w:val="00624ABB"/>
    <w:rsid w:val="00625000"/>
    <w:rsid w:val="0062625E"/>
    <w:rsid w:val="006273BA"/>
    <w:rsid w:val="00630B96"/>
    <w:rsid w:val="006323D2"/>
    <w:rsid w:val="0063249E"/>
    <w:rsid w:val="00632BFD"/>
    <w:rsid w:val="0063324B"/>
    <w:rsid w:val="006334A5"/>
    <w:rsid w:val="006353EC"/>
    <w:rsid w:val="00640ED3"/>
    <w:rsid w:val="00640EFD"/>
    <w:rsid w:val="0064174D"/>
    <w:rsid w:val="006423C1"/>
    <w:rsid w:val="006430F0"/>
    <w:rsid w:val="00643D7F"/>
    <w:rsid w:val="0064493A"/>
    <w:rsid w:val="00645501"/>
    <w:rsid w:val="006457A6"/>
    <w:rsid w:val="0064770A"/>
    <w:rsid w:val="00647DE6"/>
    <w:rsid w:val="00647EE4"/>
    <w:rsid w:val="00650AF8"/>
    <w:rsid w:val="00650D50"/>
    <w:rsid w:val="006510C1"/>
    <w:rsid w:val="00651360"/>
    <w:rsid w:val="0065150F"/>
    <w:rsid w:val="00652123"/>
    <w:rsid w:val="0065346F"/>
    <w:rsid w:val="00653CF8"/>
    <w:rsid w:val="00655831"/>
    <w:rsid w:val="006579A3"/>
    <w:rsid w:val="006604AC"/>
    <w:rsid w:val="006620F3"/>
    <w:rsid w:val="00664A5F"/>
    <w:rsid w:val="0066527D"/>
    <w:rsid w:val="00665C0E"/>
    <w:rsid w:val="00667A24"/>
    <w:rsid w:val="006700EB"/>
    <w:rsid w:val="00670D52"/>
    <w:rsid w:val="00673A38"/>
    <w:rsid w:val="00674903"/>
    <w:rsid w:val="0067496A"/>
    <w:rsid w:val="00676A1D"/>
    <w:rsid w:val="00677841"/>
    <w:rsid w:val="00677AAB"/>
    <w:rsid w:val="00680388"/>
    <w:rsid w:val="006818F1"/>
    <w:rsid w:val="00681EB3"/>
    <w:rsid w:val="00681FB1"/>
    <w:rsid w:val="00682770"/>
    <w:rsid w:val="00683528"/>
    <w:rsid w:val="00683822"/>
    <w:rsid w:val="00683CCC"/>
    <w:rsid w:val="00683FB8"/>
    <w:rsid w:val="00684618"/>
    <w:rsid w:val="0068472D"/>
    <w:rsid w:val="00684D0F"/>
    <w:rsid w:val="00684E2A"/>
    <w:rsid w:val="00684F72"/>
    <w:rsid w:val="00687939"/>
    <w:rsid w:val="00687B46"/>
    <w:rsid w:val="006911F7"/>
    <w:rsid w:val="00692603"/>
    <w:rsid w:val="00693C9B"/>
    <w:rsid w:val="00695DEF"/>
    <w:rsid w:val="006961C9"/>
    <w:rsid w:val="006A17F6"/>
    <w:rsid w:val="006A2CD6"/>
    <w:rsid w:val="006A3749"/>
    <w:rsid w:val="006A3941"/>
    <w:rsid w:val="006A480F"/>
    <w:rsid w:val="006A51B4"/>
    <w:rsid w:val="006A5751"/>
    <w:rsid w:val="006A7262"/>
    <w:rsid w:val="006A7867"/>
    <w:rsid w:val="006A7B54"/>
    <w:rsid w:val="006B1267"/>
    <w:rsid w:val="006B1A14"/>
    <w:rsid w:val="006B1AEF"/>
    <w:rsid w:val="006B25E0"/>
    <w:rsid w:val="006B2CD9"/>
    <w:rsid w:val="006B2F1E"/>
    <w:rsid w:val="006B50CA"/>
    <w:rsid w:val="006C13A4"/>
    <w:rsid w:val="006C358E"/>
    <w:rsid w:val="006C4502"/>
    <w:rsid w:val="006C5F9C"/>
    <w:rsid w:val="006C6D1F"/>
    <w:rsid w:val="006D0018"/>
    <w:rsid w:val="006D19D6"/>
    <w:rsid w:val="006D3004"/>
    <w:rsid w:val="006D4731"/>
    <w:rsid w:val="006D491F"/>
    <w:rsid w:val="006D5B4F"/>
    <w:rsid w:val="006D77C1"/>
    <w:rsid w:val="006D7D00"/>
    <w:rsid w:val="006E1D21"/>
    <w:rsid w:val="006E2EA4"/>
    <w:rsid w:val="006E3FB2"/>
    <w:rsid w:val="006E4E9A"/>
    <w:rsid w:val="006E5BBC"/>
    <w:rsid w:val="006E72E1"/>
    <w:rsid w:val="006F0929"/>
    <w:rsid w:val="006F189C"/>
    <w:rsid w:val="006F1B7C"/>
    <w:rsid w:val="006F240D"/>
    <w:rsid w:val="006F242F"/>
    <w:rsid w:val="006F26C4"/>
    <w:rsid w:val="006F2DE6"/>
    <w:rsid w:val="006F3490"/>
    <w:rsid w:val="006F349D"/>
    <w:rsid w:val="006F3A95"/>
    <w:rsid w:val="006F4B47"/>
    <w:rsid w:val="006F6AED"/>
    <w:rsid w:val="0070019C"/>
    <w:rsid w:val="00701F6D"/>
    <w:rsid w:val="00703B97"/>
    <w:rsid w:val="0070419A"/>
    <w:rsid w:val="00704D30"/>
    <w:rsid w:val="00706EDB"/>
    <w:rsid w:val="00707542"/>
    <w:rsid w:val="007079EF"/>
    <w:rsid w:val="00710B29"/>
    <w:rsid w:val="0071137A"/>
    <w:rsid w:val="00711F3A"/>
    <w:rsid w:val="0071392D"/>
    <w:rsid w:val="0071555E"/>
    <w:rsid w:val="007159CE"/>
    <w:rsid w:val="00715C40"/>
    <w:rsid w:val="00717FD7"/>
    <w:rsid w:val="007205C6"/>
    <w:rsid w:val="00720CB9"/>
    <w:rsid w:val="00723D74"/>
    <w:rsid w:val="00723D8F"/>
    <w:rsid w:val="00724086"/>
    <w:rsid w:val="00724185"/>
    <w:rsid w:val="007257B8"/>
    <w:rsid w:val="00726DC0"/>
    <w:rsid w:val="0073071A"/>
    <w:rsid w:val="00732594"/>
    <w:rsid w:val="0073309D"/>
    <w:rsid w:val="007355FC"/>
    <w:rsid w:val="007433B6"/>
    <w:rsid w:val="007446F6"/>
    <w:rsid w:val="00747150"/>
    <w:rsid w:val="00750261"/>
    <w:rsid w:val="00750301"/>
    <w:rsid w:val="007509F1"/>
    <w:rsid w:val="00751DBE"/>
    <w:rsid w:val="00753573"/>
    <w:rsid w:val="0075383A"/>
    <w:rsid w:val="00753EF8"/>
    <w:rsid w:val="007547C5"/>
    <w:rsid w:val="00756085"/>
    <w:rsid w:val="00760E0D"/>
    <w:rsid w:val="00761149"/>
    <w:rsid w:val="00762052"/>
    <w:rsid w:val="00763876"/>
    <w:rsid w:val="00763D24"/>
    <w:rsid w:val="00764182"/>
    <w:rsid w:val="00765A4D"/>
    <w:rsid w:val="0076610B"/>
    <w:rsid w:val="007667BD"/>
    <w:rsid w:val="00766D86"/>
    <w:rsid w:val="0077131D"/>
    <w:rsid w:val="0077140B"/>
    <w:rsid w:val="0077237F"/>
    <w:rsid w:val="00772658"/>
    <w:rsid w:val="00772770"/>
    <w:rsid w:val="007740F8"/>
    <w:rsid w:val="007764F6"/>
    <w:rsid w:val="007768B5"/>
    <w:rsid w:val="0077780C"/>
    <w:rsid w:val="0078135E"/>
    <w:rsid w:val="00782281"/>
    <w:rsid w:val="00783466"/>
    <w:rsid w:val="00783834"/>
    <w:rsid w:val="007862A1"/>
    <w:rsid w:val="00786A7D"/>
    <w:rsid w:val="007877D9"/>
    <w:rsid w:val="00790460"/>
    <w:rsid w:val="00790C29"/>
    <w:rsid w:val="00792598"/>
    <w:rsid w:val="00794C9D"/>
    <w:rsid w:val="0079510F"/>
    <w:rsid w:val="00795319"/>
    <w:rsid w:val="00796200"/>
    <w:rsid w:val="00796AD5"/>
    <w:rsid w:val="007A048A"/>
    <w:rsid w:val="007A0E76"/>
    <w:rsid w:val="007A229F"/>
    <w:rsid w:val="007A421F"/>
    <w:rsid w:val="007A4335"/>
    <w:rsid w:val="007A4564"/>
    <w:rsid w:val="007A4A57"/>
    <w:rsid w:val="007A5945"/>
    <w:rsid w:val="007A5EDF"/>
    <w:rsid w:val="007A6A7B"/>
    <w:rsid w:val="007A71E2"/>
    <w:rsid w:val="007A7866"/>
    <w:rsid w:val="007A79CA"/>
    <w:rsid w:val="007B227A"/>
    <w:rsid w:val="007B2455"/>
    <w:rsid w:val="007B3152"/>
    <w:rsid w:val="007B3792"/>
    <w:rsid w:val="007B3C52"/>
    <w:rsid w:val="007B48FB"/>
    <w:rsid w:val="007B548B"/>
    <w:rsid w:val="007B5A19"/>
    <w:rsid w:val="007B62B0"/>
    <w:rsid w:val="007B7750"/>
    <w:rsid w:val="007C09E4"/>
    <w:rsid w:val="007C3753"/>
    <w:rsid w:val="007C40F2"/>
    <w:rsid w:val="007C6186"/>
    <w:rsid w:val="007C672F"/>
    <w:rsid w:val="007C7BFF"/>
    <w:rsid w:val="007D036F"/>
    <w:rsid w:val="007D042F"/>
    <w:rsid w:val="007D1FD4"/>
    <w:rsid w:val="007D295C"/>
    <w:rsid w:val="007D2FF6"/>
    <w:rsid w:val="007D6D75"/>
    <w:rsid w:val="007D6DB5"/>
    <w:rsid w:val="007E0C31"/>
    <w:rsid w:val="007E2145"/>
    <w:rsid w:val="007E32B8"/>
    <w:rsid w:val="007E6148"/>
    <w:rsid w:val="007E672A"/>
    <w:rsid w:val="007E68FF"/>
    <w:rsid w:val="007F0E68"/>
    <w:rsid w:val="007F1089"/>
    <w:rsid w:val="007F1177"/>
    <w:rsid w:val="007F439C"/>
    <w:rsid w:val="007F5520"/>
    <w:rsid w:val="007F55B7"/>
    <w:rsid w:val="007F629D"/>
    <w:rsid w:val="007F7339"/>
    <w:rsid w:val="007F78B2"/>
    <w:rsid w:val="007F7AE8"/>
    <w:rsid w:val="00800FE7"/>
    <w:rsid w:val="00801719"/>
    <w:rsid w:val="008019E8"/>
    <w:rsid w:val="00810344"/>
    <w:rsid w:val="00810448"/>
    <w:rsid w:val="008111D2"/>
    <w:rsid w:val="00811AA9"/>
    <w:rsid w:val="00811EFE"/>
    <w:rsid w:val="008128D4"/>
    <w:rsid w:val="0081366E"/>
    <w:rsid w:val="0081487F"/>
    <w:rsid w:val="00814A2F"/>
    <w:rsid w:val="008157D0"/>
    <w:rsid w:val="00816080"/>
    <w:rsid w:val="00816DAC"/>
    <w:rsid w:val="00816E21"/>
    <w:rsid w:val="0081743B"/>
    <w:rsid w:val="00820B6C"/>
    <w:rsid w:val="008223DF"/>
    <w:rsid w:val="00823DE2"/>
    <w:rsid w:val="008267BC"/>
    <w:rsid w:val="00826C87"/>
    <w:rsid w:val="00827D51"/>
    <w:rsid w:val="00827EA1"/>
    <w:rsid w:val="0083115E"/>
    <w:rsid w:val="008311BB"/>
    <w:rsid w:val="0083155E"/>
    <w:rsid w:val="00831B66"/>
    <w:rsid w:val="0083340B"/>
    <w:rsid w:val="00833BA8"/>
    <w:rsid w:val="008358BE"/>
    <w:rsid w:val="00836670"/>
    <w:rsid w:val="00836CEA"/>
    <w:rsid w:val="00837215"/>
    <w:rsid w:val="00837FAC"/>
    <w:rsid w:val="00840779"/>
    <w:rsid w:val="00840E6D"/>
    <w:rsid w:val="00841E3A"/>
    <w:rsid w:val="00841E6A"/>
    <w:rsid w:val="0084362E"/>
    <w:rsid w:val="00844B1B"/>
    <w:rsid w:val="00845C4F"/>
    <w:rsid w:val="00846D0C"/>
    <w:rsid w:val="0084730B"/>
    <w:rsid w:val="00847CC7"/>
    <w:rsid w:val="00847CF4"/>
    <w:rsid w:val="008538B6"/>
    <w:rsid w:val="00854676"/>
    <w:rsid w:val="00855165"/>
    <w:rsid w:val="00855564"/>
    <w:rsid w:val="00862CE9"/>
    <w:rsid w:val="00863F11"/>
    <w:rsid w:val="0086584A"/>
    <w:rsid w:val="0086603A"/>
    <w:rsid w:val="00866DDE"/>
    <w:rsid w:val="00866ECF"/>
    <w:rsid w:val="00870DBE"/>
    <w:rsid w:val="00872C76"/>
    <w:rsid w:val="008731AC"/>
    <w:rsid w:val="008739B9"/>
    <w:rsid w:val="00874F64"/>
    <w:rsid w:val="00875045"/>
    <w:rsid w:val="008770FB"/>
    <w:rsid w:val="00880671"/>
    <w:rsid w:val="0088078C"/>
    <w:rsid w:val="008807F7"/>
    <w:rsid w:val="00881469"/>
    <w:rsid w:val="00881A6D"/>
    <w:rsid w:val="00883FA9"/>
    <w:rsid w:val="008841E2"/>
    <w:rsid w:val="00884BD6"/>
    <w:rsid w:val="00886BF2"/>
    <w:rsid w:val="00887A4D"/>
    <w:rsid w:val="00891F1B"/>
    <w:rsid w:val="00892728"/>
    <w:rsid w:val="00893B57"/>
    <w:rsid w:val="00894A5F"/>
    <w:rsid w:val="00895720"/>
    <w:rsid w:val="0089579A"/>
    <w:rsid w:val="008959E3"/>
    <w:rsid w:val="00895CE2"/>
    <w:rsid w:val="00895D92"/>
    <w:rsid w:val="00896161"/>
    <w:rsid w:val="00896F8F"/>
    <w:rsid w:val="008A01C6"/>
    <w:rsid w:val="008A0D93"/>
    <w:rsid w:val="008A1DDD"/>
    <w:rsid w:val="008A25CD"/>
    <w:rsid w:val="008A2FB3"/>
    <w:rsid w:val="008A3214"/>
    <w:rsid w:val="008A3952"/>
    <w:rsid w:val="008A3FDB"/>
    <w:rsid w:val="008A413D"/>
    <w:rsid w:val="008A52EA"/>
    <w:rsid w:val="008A5911"/>
    <w:rsid w:val="008A5A82"/>
    <w:rsid w:val="008B1E45"/>
    <w:rsid w:val="008B6941"/>
    <w:rsid w:val="008B6ACE"/>
    <w:rsid w:val="008B6E3D"/>
    <w:rsid w:val="008B76F2"/>
    <w:rsid w:val="008B7B80"/>
    <w:rsid w:val="008B7F70"/>
    <w:rsid w:val="008C0206"/>
    <w:rsid w:val="008C04E0"/>
    <w:rsid w:val="008C1F65"/>
    <w:rsid w:val="008C20A5"/>
    <w:rsid w:val="008C22F6"/>
    <w:rsid w:val="008C3177"/>
    <w:rsid w:val="008C31AE"/>
    <w:rsid w:val="008C4A2B"/>
    <w:rsid w:val="008C5DFD"/>
    <w:rsid w:val="008C778D"/>
    <w:rsid w:val="008C7BBD"/>
    <w:rsid w:val="008D09D4"/>
    <w:rsid w:val="008D1EA8"/>
    <w:rsid w:val="008D3699"/>
    <w:rsid w:val="008D5E89"/>
    <w:rsid w:val="008D718F"/>
    <w:rsid w:val="008E0CFB"/>
    <w:rsid w:val="008E1DBB"/>
    <w:rsid w:val="008E1E76"/>
    <w:rsid w:val="008E1ED7"/>
    <w:rsid w:val="008E441B"/>
    <w:rsid w:val="008E4F24"/>
    <w:rsid w:val="008E55E0"/>
    <w:rsid w:val="008E67C6"/>
    <w:rsid w:val="008E6E77"/>
    <w:rsid w:val="008F0BD5"/>
    <w:rsid w:val="008F11F4"/>
    <w:rsid w:val="008F5BFF"/>
    <w:rsid w:val="008F6225"/>
    <w:rsid w:val="008F6EDE"/>
    <w:rsid w:val="008F7FD2"/>
    <w:rsid w:val="0090249F"/>
    <w:rsid w:val="00904BD8"/>
    <w:rsid w:val="00905DE5"/>
    <w:rsid w:val="009061A3"/>
    <w:rsid w:val="00906EC9"/>
    <w:rsid w:val="00907F21"/>
    <w:rsid w:val="009108AD"/>
    <w:rsid w:val="0091232C"/>
    <w:rsid w:val="00912564"/>
    <w:rsid w:val="00914032"/>
    <w:rsid w:val="009147FD"/>
    <w:rsid w:val="00915E98"/>
    <w:rsid w:val="009207F6"/>
    <w:rsid w:val="00921E6D"/>
    <w:rsid w:val="00922031"/>
    <w:rsid w:val="00922E77"/>
    <w:rsid w:val="009230A0"/>
    <w:rsid w:val="00924F46"/>
    <w:rsid w:val="009253ED"/>
    <w:rsid w:val="0092581A"/>
    <w:rsid w:val="00926235"/>
    <w:rsid w:val="00927028"/>
    <w:rsid w:val="00930DED"/>
    <w:rsid w:val="00933478"/>
    <w:rsid w:val="00933BA0"/>
    <w:rsid w:val="00935B55"/>
    <w:rsid w:val="00937355"/>
    <w:rsid w:val="0094111B"/>
    <w:rsid w:val="00941EC0"/>
    <w:rsid w:val="00942963"/>
    <w:rsid w:val="009431BE"/>
    <w:rsid w:val="009434DF"/>
    <w:rsid w:val="00943D4E"/>
    <w:rsid w:val="009445EE"/>
    <w:rsid w:val="0094467F"/>
    <w:rsid w:val="00944C19"/>
    <w:rsid w:val="00944F44"/>
    <w:rsid w:val="0094565B"/>
    <w:rsid w:val="00945C87"/>
    <w:rsid w:val="00945E2C"/>
    <w:rsid w:val="00946524"/>
    <w:rsid w:val="00946E4C"/>
    <w:rsid w:val="00950345"/>
    <w:rsid w:val="00950D7A"/>
    <w:rsid w:val="009528B3"/>
    <w:rsid w:val="00953C34"/>
    <w:rsid w:val="00954447"/>
    <w:rsid w:val="009575B2"/>
    <w:rsid w:val="009577AA"/>
    <w:rsid w:val="00961634"/>
    <w:rsid w:val="00963899"/>
    <w:rsid w:val="00964904"/>
    <w:rsid w:val="00965D91"/>
    <w:rsid w:val="0096737F"/>
    <w:rsid w:val="009678E0"/>
    <w:rsid w:val="00967B9E"/>
    <w:rsid w:val="0097028F"/>
    <w:rsid w:val="009728BE"/>
    <w:rsid w:val="0097293B"/>
    <w:rsid w:val="00976628"/>
    <w:rsid w:val="00977495"/>
    <w:rsid w:val="009809E1"/>
    <w:rsid w:val="0098229D"/>
    <w:rsid w:val="00984344"/>
    <w:rsid w:val="00985B31"/>
    <w:rsid w:val="00985F81"/>
    <w:rsid w:val="00987798"/>
    <w:rsid w:val="00992D96"/>
    <w:rsid w:val="00993143"/>
    <w:rsid w:val="009932AE"/>
    <w:rsid w:val="00993432"/>
    <w:rsid w:val="00995B9A"/>
    <w:rsid w:val="00995F71"/>
    <w:rsid w:val="00997E1D"/>
    <w:rsid w:val="009A0053"/>
    <w:rsid w:val="009A13CA"/>
    <w:rsid w:val="009A38A6"/>
    <w:rsid w:val="009A39BD"/>
    <w:rsid w:val="009A4081"/>
    <w:rsid w:val="009A4091"/>
    <w:rsid w:val="009A5142"/>
    <w:rsid w:val="009A5264"/>
    <w:rsid w:val="009A592E"/>
    <w:rsid w:val="009B2302"/>
    <w:rsid w:val="009C061D"/>
    <w:rsid w:val="009C0DD0"/>
    <w:rsid w:val="009C2026"/>
    <w:rsid w:val="009C2081"/>
    <w:rsid w:val="009C222D"/>
    <w:rsid w:val="009C5A7C"/>
    <w:rsid w:val="009D24F2"/>
    <w:rsid w:val="009D3108"/>
    <w:rsid w:val="009D378C"/>
    <w:rsid w:val="009D3A6F"/>
    <w:rsid w:val="009D587A"/>
    <w:rsid w:val="009D5FF0"/>
    <w:rsid w:val="009D6547"/>
    <w:rsid w:val="009D6C42"/>
    <w:rsid w:val="009D6D16"/>
    <w:rsid w:val="009E11A6"/>
    <w:rsid w:val="009E1E49"/>
    <w:rsid w:val="009E3AE7"/>
    <w:rsid w:val="009E7A07"/>
    <w:rsid w:val="009F0657"/>
    <w:rsid w:val="009F07D4"/>
    <w:rsid w:val="009F0A81"/>
    <w:rsid w:val="009F2D9F"/>
    <w:rsid w:val="009F2E57"/>
    <w:rsid w:val="009F2F08"/>
    <w:rsid w:val="009F4368"/>
    <w:rsid w:val="009F562F"/>
    <w:rsid w:val="009F5C10"/>
    <w:rsid w:val="009F6E03"/>
    <w:rsid w:val="009F73A4"/>
    <w:rsid w:val="00A00A79"/>
    <w:rsid w:val="00A01092"/>
    <w:rsid w:val="00A0291D"/>
    <w:rsid w:val="00A02C9F"/>
    <w:rsid w:val="00A04D4D"/>
    <w:rsid w:val="00A058D7"/>
    <w:rsid w:val="00A0653D"/>
    <w:rsid w:val="00A074EE"/>
    <w:rsid w:val="00A1236F"/>
    <w:rsid w:val="00A13B57"/>
    <w:rsid w:val="00A13EFD"/>
    <w:rsid w:val="00A147BE"/>
    <w:rsid w:val="00A15656"/>
    <w:rsid w:val="00A15723"/>
    <w:rsid w:val="00A15B03"/>
    <w:rsid w:val="00A15CD0"/>
    <w:rsid w:val="00A15E09"/>
    <w:rsid w:val="00A2044E"/>
    <w:rsid w:val="00A21E1A"/>
    <w:rsid w:val="00A21F90"/>
    <w:rsid w:val="00A22D38"/>
    <w:rsid w:val="00A24C23"/>
    <w:rsid w:val="00A26B50"/>
    <w:rsid w:val="00A26F16"/>
    <w:rsid w:val="00A312FE"/>
    <w:rsid w:val="00A315F0"/>
    <w:rsid w:val="00A33A1F"/>
    <w:rsid w:val="00A35E38"/>
    <w:rsid w:val="00A37148"/>
    <w:rsid w:val="00A40368"/>
    <w:rsid w:val="00A40C4A"/>
    <w:rsid w:val="00A43A0F"/>
    <w:rsid w:val="00A459A6"/>
    <w:rsid w:val="00A47C53"/>
    <w:rsid w:val="00A51FC5"/>
    <w:rsid w:val="00A51FCA"/>
    <w:rsid w:val="00A53610"/>
    <w:rsid w:val="00A53D9D"/>
    <w:rsid w:val="00A54C75"/>
    <w:rsid w:val="00A559AD"/>
    <w:rsid w:val="00A56D3F"/>
    <w:rsid w:val="00A627D0"/>
    <w:rsid w:val="00A62C7C"/>
    <w:rsid w:val="00A65105"/>
    <w:rsid w:val="00A671BA"/>
    <w:rsid w:val="00A67F69"/>
    <w:rsid w:val="00A7056A"/>
    <w:rsid w:val="00A705A4"/>
    <w:rsid w:val="00A70CB1"/>
    <w:rsid w:val="00A70F9B"/>
    <w:rsid w:val="00A71B2C"/>
    <w:rsid w:val="00A71F3F"/>
    <w:rsid w:val="00A72BC8"/>
    <w:rsid w:val="00A7366E"/>
    <w:rsid w:val="00A73CBC"/>
    <w:rsid w:val="00A75BCB"/>
    <w:rsid w:val="00A76F0D"/>
    <w:rsid w:val="00A7786C"/>
    <w:rsid w:val="00A77AA5"/>
    <w:rsid w:val="00A84099"/>
    <w:rsid w:val="00A84418"/>
    <w:rsid w:val="00A844F3"/>
    <w:rsid w:val="00A84E3A"/>
    <w:rsid w:val="00A84E9B"/>
    <w:rsid w:val="00A852BE"/>
    <w:rsid w:val="00A855C8"/>
    <w:rsid w:val="00A96D1B"/>
    <w:rsid w:val="00A97667"/>
    <w:rsid w:val="00AA01D5"/>
    <w:rsid w:val="00AA0DF2"/>
    <w:rsid w:val="00AA1271"/>
    <w:rsid w:val="00AA25C4"/>
    <w:rsid w:val="00AA2BB8"/>
    <w:rsid w:val="00AA2FF3"/>
    <w:rsid w:val="00AA32F2"/>
    <w:rsid w:val="00AA492D"/>
    <w:rsid w:val="00AA622C"/>
    <w:rsid w:val="00AA6755"/>
    <w:rsid w:val="00AA7759"/>
    <w:rsid w:val="00AB0E53"/>
    <w:rsid w:val="00AB36BF"/>
    <w:rsid w:val="00AB37CA"/>
    <w:rsid w:val="00AB3EAF"/>
    <w:rsid w:val="00AB448C"/>
    <w:rsid w:val="00AB478A"/>
    <w:rsid w:val="00AB5E6D"/>
    <w:rsid w:val="00AC0B1E"/>
    <w:rsid w:val="00AC0F47"/>
    <w:rsid w:val="00AC1168"/>
    <w:rsid w:val="00AC14BA"/>
    <w:rsid w:val="00AC1BD7"/>
    <w:rsid w:val="00AC2590"/>
    <w:rsid w:val="00AC3295"/>
    <w:rsid w:val="00AC33A8"/>
    <w:rsid w:val="00AC65A2"/>
    <w:rsid w:val="00AC65B9"/>
    <w:rsid w:val="00AD0BE2"/>
    <w:rsid w:val="00AD1E48"/>
    <w:rsid w:val="00AD3971"/>
    <w:rsid w:val="00AD4E00"/>
    <w:rsid w:val="00AD7F3D"/>
    <w:rsid w:val="00AE0954"/>
    <w:rsid w:val="00AE170F"/>
    <w:rsid w:val="00AE2A97"/>
    <w:rsid w:val="00AE3044"/>
    <w:rsid w:val="00AE366D"/>
    <w:rsid w:val="00AE4259"/>
    <w:rsid w:val="00AE460E"/>
    <w:rsid w:val="00AE6066"/>
    <w:rsid w:val="00AE64BA"/>
    <w:rsid w:val="00AE70DF"/>
    <w:rsid w:val="00AF2A09"/>
    <w:rsid w:val="00AF2AA7"/>
    <w:rsid w:val="00AF3182"/>
    <w:rsid w:val="00AF32DB"/>
    <w:rsid w:val="00AF5133"/>
    <w:rsid w:val="00AF5ED6"/>
    <w:rsid w:val="00AF77BC"/>
    <w:rsid w:val="00B0256D"/>
    <w:rsid w:val="00B02A8A"/>
    <w:rsid w:val="00B037CA"/>
    <w:rsid w:val="00B07853"/>
    <w:rsid w:val="00B11AF8"/>
    <w:rsid w:val="00B13183"/>
    <w:rsid w:val="00B139CE"/>
    <w:rsid w:val="00B14831"/>
    <w:rsid w:val="00B14AA4"/>
    <w:rsid w:val="00B15CAD"/>
    <w:rsid w:val="00B17655"/>
    <w:rsid w:val="00B20D99"/>
    <w:rsid w:val="00B2125B"/>
    <w:rsid w:val="00B21346"/>
    <w:rsid w:val="00B2390A"/>
    <w:rsid w:val="00B249FF"/>
    <w:rsid w:val="00B26043"/>
    <w:rsid w:val="00B32217"/>
    <w:rsid w:val="00B32809"/>
    <w:rsid w:val="00B32E14"/>
    <w:rsid w:val="00B33AC6"/>
    <w:rsid w:val="00B340B4"/>
    <w:rsid w:val="00B340BE"/>
    <w:rsid w:val="00B34636"/>
    <w:rsid w:val="00B37518"/>
    <w:rsid w:val="00B44A91"/>
    <w:rsid w:val="00B45814"/>
    <w:rsid w:val="00B506D8"/>
    <w:rsid w:val="00B50A0F"/>
    <w:rsid w:val="00B51707"/>
    <w:rsid w:val="00B534C9"/>
    <w:rsid w:val="00B53938"/>
    <w:rsid w:val="00B53C3D"/>
    <w:rsid w:val="00B56DBC"/>
    <w:rsid w:val="00B5731B"/>
    <w:rsid w:val="00B57A1F"/>
    <w:rsid w:val="00B61302"/>
    <w:rsid w:val="00B632DE"/>
    <w:rsid w:val="00B634C3"/>
    <w:rsid w:val="00B6357F"/>
    <w:rsid w:val="00B64477"/>
    <w:rsid w:val="00B6546E"/>
    <w:rsid w:val="00B66137"/>
    <w:rsid w:val="00B666D7"/>
    <w:rsid w:val="00B66FB5"/>
    <w:rsid w:val="00B671BE"/>
    <w:rsid w:val="00B67896"/>
    <w:rsid w:val="00B67DA6"/>
    <w:rsid w:val="00B7298B"/>
    <w:rsid w:val="00B74588"/>
    <w:rsid w:val="00B7585A"/>
    <w:rsid w:val="00B7612C"/>
    <w:rsid w:val="00B76224"/>
    <w:rsid w:val="00B76F30"/>
    <w:rsid w:val="00B81D9A"/>
    <w:rsid w:val="00B8492F"/>
    <w:rsid w:val="00B87A5D"/>
    <w:rsid w:val="00B913FC"/>
    <w:rsid w:val="00B92503"/>
    <w:rsid w:val="00B92C72"/>
    <w:rsid w:val="00B93C01"/>
    <w:rsid w:val="00B9407B"/>
    <w:rsid w:val="00B97809"/>
    <w:rsid w:val="00BA0E61"/>
    <w:rsid w:val="00BA0E9A"/>
    <w:rsid w:val="00BA22BF"/>
    <w:rsid w:val="00BA3D80"/>
    <w:rsid w:val="00BA3E4A"/>
    <w:rsid w:val="00BA49F0"/>
    <w:rsid w:val="00BA55D9"/>
    <w:rsid w:val="00BA5F4A"/>
    <w:rsid w:val="00BA64E5"/>
    <w:rsid w:val="00BA6A75"/>
    <w:rsid w:val="00BA6E1D"/>
    <w:rsid w:val="00BA725B"/>
    <w:rsid w:val="00BA76A9"/>
    <w:rsid w:val="00BA7873"/>
    <w:rsid w:val="00BB019D"/>
    <w:rsid w:val="00BB12B9"/>
    <w:rsid w:val="00BB1FF6"/>
    <w:rsid w:val="00BB20B2"/>
    <w:rsid w:val="00BB27FE"/>
    <w:rsid w:val="00BB369A"/>
    <w:rsid w:val="00BB42AB"/>
    <w:rsid w:val="00BB4A99"/>
    <w:rsid w:val="00BB4B2E"/>
    <w:rsid w:val="00BB4FFF"/>
    <w:rsid w:val="00BB5ACE"/>
    <w:rsid w:val="00BB6183"/>
    <w:rsid w:val="00BB63E5"/>
    <w:rsid w:val="00BB66DC"/>
    <w:rsid w:val="00BB6FAF"/>
    <w:rsid w:val="00BB7725"/>
    <w:rsid w:val="00BC1B01"/>
    <w:rsid w:val="00BC2B4B"/>
    <w:rsid w:val="00BC2D6F"/>
    <w:rsid w:val="00BC4AFF"/>
    <w:rsid w:val="00BC4B79"/>
    <w:rsid w:val="00BC4D7E"/>
    <w:rsid w:val="00BC6C2E"/>
    <w:rsid w:val="00BC6DBC"/>
    <w:rsid w:val="00BD17F2"/>
    <w:rsid w:val="00BD1812"/>
    <w:rsid w:val="00BD2941"/>
    <w:rsid w:val="00BD364A"/>
    <w:rsid w:val="00BD3C50"/>
    <w:rsid w:val="00BD4415"/>
    <w:rsid w:val="00BD47A6"/>
    <w:rsid w:val="00BD55E6"/>
    <w:rsid w:val="00BD7587"/>
    <w:rsid w:val="00BD7914"/>
    <w:rsid w:val="00BE0ADF"/>
    <w:rsid w:val="00BE0C0E"/>
    <w:rsid w:val="00BE313D"/>
    <w:rsid w:val="00BE7B60"/>
    <w:rsid w:val="00BF0CB3"/>
    <w:rsid w:val="00BF0FD6"/>
    <w:rsid w:val="00BF15C7"/>
    <w:rsid w:val="00BF17D8"/>
    <w:rsid w:val="00BF4969"/>
    <w:rsid w:val="00BF4ED1"/>
    <w:rsid w:val="00BF50B3"/>
    <w:rsid w:val="00BF6DBA"/>
    <w:rsid w:val="00BF7682"/>
    <w:rsid w:val="00BF7A34"/>
    <w:rsid w:val="00C0262D"/>
    <w:rsid w:val="00C029FA"/>
    <w:rsid w:val="00C039E7"/>
    <w:rsid w:val="00C03BA9"/>
    <w:rsid w:val="00C04212"/>
    <w:rsid w:val="00C04C20"/>
    <w:rsid w:val="00C07A65"/>
    <w:rsid w:val="00C07D95"/>
    <w:rsid w:val="00C13C05"/>
    <w:rsid w:val="00C16322"/>
    <w:rsid w:val="00C172B5"/>
    <w:rsid w:val="00C1742B"/>
    <w:rsid w:val="00C208C1"/>
    <w:rsid w:val="00C2105C"/>
    <w:rsid w:val="00C2585B"/>
    <w:rsid w:val="00C26962"/>
    <w:rsid w:val="00C27070"/>
    <w:rsid w:val="00C2727D"/>
    <w:rsid w:val="00C274DD"/>
    <w:rsid w:val="00C3128A"/>
    <w:rsid w:val="00C3288E"/>
    <w:rsid w:val="00C355F3"/>
    <w:rsid w:val="00C35C99"/>
    <w:rsid w:val="00C36A50"/>
    <w:rsid w:val="00C36EA4"/>
    <w:rsid w:val="00C370EF"/>
    <w:rsid w:val="00C402D0"/>
    <w:rsid w:val="00C40E36"/>
    <w:rsid w:val="00C4217D"/>
    <w:rsid w:val="00C42583"/>
    <w:rsid w:val="00C4422F"/>
    <w:rsid w:val="00C448CB"/>
    <w:rsid w:val="00C468BA"/>
    <w:rsid w:val="00C475CD"/>
    <w:rsid w:val="00C47A36"/>
    <w:rsid w:val="00C47FBF"/>
    <w:rsid w:val="00C501CC"/>
    <w:rsid w:val="00C537F5"/>
    <w:rsid w:val="00C53B93"/>
    <w:rsid w:val="00C5518F"/>
    <w:rsid w:val="00C56536"/>
    <w:rsid w:val="00C5662C"/>
    <w:rsid w:val="00C57487"/>
    <w:rsid w:val="00C613F9"/>
    <w:rsid w:val="00C617EF"/>
    <w:rsid w:val="00C618B5"/>
    <w:rsid w:val="00C627A0"/>
    <w:rsid w:val="00C63AB1"/>
    <w:rsid w:val="00C641ED"/>
    <w:rsid w:val="00C64BBA"/>
    <w:rsid w:val="00C64E5D"/>
    <w:rsid w:val="00C71175"/>
    <w:rsid w:val="00C71F4F"/>
    <w:rsid w:val="00C740D6"/>
    <w:rsid w:val="00C74184"/>
    <w:rsid w:val="00C7420F"/>
    <w:rsid w:val="00C750B7"/>
    <w:rsid w:val="00C76043"/>
    <w:rsid w:val="00C776CB"/>
    <w:rsid w:val="00C77EC6"/>
    <w:rsid w:val="00C8088F"/>
    <w:rsid w:val="00C809B9"/>
    <w:rsid w:val="00C82D22"/>
    <w:rsid w:val="00C8404F"/>
    <w:rsid w:val="00C87640"/>
    <w:rsid w:val="00C900CE"/>
    <w:rsid w:val="00C91FDD"/>
    <w:rsid w:val="00C92A62"/>
    <w:rsid w:val="00C9413D"/>
    <w:rsid w:val="00C9459F"/>
    <w:rsid w:val="00C94B1A"/>
    <w:rsid w:val="00C96423"/>
    <w:rsid w:val="00C974EE"/>
    <w:rsid w:val="00CA0E22"/>
    <w:rsid w:val="00CA18FA"/>
    <w:rsid w:val="00CA2BD7"/>
    <w:rsid w:val="00CA2F24"/>
    <w:rsid w:val="00CA3AC0"/>
    <w:rsid w:val="00CA58D1"/>
    <w:rsid w:val="00CA6866"/>
    <w:rsid w:val="00CA74F0"/>
    <w:rsid w:val="00CB1274"/>
    <w:rsid w:val="00CB1679"/>
    <w:rsid w:val="00CB1B1D"/>
    <w:rsid w:val="00CB1CF9"/>
    <w:rsid w:val="00CB203E"/>
    <w:rsid w:val="00CB4AC6"/>
    <w:rsid w:val="00CB4FBE"/>
    <w:rsid w:val="00CB631E"/>
    <w:rsid w:val="00CB74F5"/>
    <w:rsid w:val="00CC0E78"/>
    <w:rsid w:val="00CC1478"/>
    <w:rsid w:val="00CC3D7D"/>
    <w:rsid w:val="00CC3E74"/>
    <w:rsid w:val="00CC5987"/>
    <w:rsid w:val="00CC5FF6"/>
    <w:rsid w:val="00CC6305"/>
    <w:rsid w:val="00CC64BB"/>
    <w:rsid w:val="00CC6D4B"/>
    <w:rsid w:val="00CC6E23"/>
    <w:rsid w:val="00CD3980"/>
    <w:rsid w:val="00CD3DE7"/>
    <w:rsid w:val="00CD4DD2"/>
    <w:rsid w:val="00CD54B1"/>
    <w:rsid w:val="00CD6213"/>
    <w:rsid w:val="00CD630B"/>
    <w:rsid w:val="00CD637E"/>
    <w:rsid w:val="00CE0A1E"/>
    <w:rsid w:val="00CE19AE"/>
    <w:rsid w:val="00CE2DF1"/>
    <w:rsid w:val="00CE4E37"/>
    <w:rsid w:val="00CE4ECA"/>
    <w:rsid w:val="00CE557F"/>
    <w:rsid w:val="00CE6559"/>
    <w:rsid w:val="00CE7CA4"/>
    <w:rsid w:val="00CF0657"/>
    <w:rsid w:val="00CF0766"/>
    <w:rsid w:val="00CF14AE"/>
    <w:rsid w:val="00CF2AEA"/>
    <w:rsid w:val="00CF2DE2"/>
    <w:rsid w:val="00CF3348"/>
    <w:rsid w:val="00CF3FAC"/>
    <w:rsid w:val="00CF7210"/>
    <w:rsid w:val="00CF7578"/>
    <w:rsid w:val="00D008E5"/>
    <w:rsid w:val="00D012A9"/>
    <w:rsid w:val="00D012FD"/>
    <w:rsid w:val="00D02063"/>
    <w:rsid w:val="00D04E9A"/>
    <w:rsid w:val="00D05291"/>
    <w:rsid w:val="00D05849"/>
    <w:rsid w:val="00D101D1"/>
    <w:rsid w:val="00D1079C"/>
    <w:rsid w:val="00D133F4"/>
    <w:rsid w:val="00D13BA4"/>
    <w:rsid w:val="00D16256"/>
    <w:rsid w:val="00D204DF"/>
    <w:rsid w:val="00D20C22"/>
    <w:rsid w:val="00D223CB"/>
    <w:rsid w:val="00D223CF"/>
    <w:rsid w:val="00D23A5F"/>
    <w:rsid w:val="00D23D1B"/>
    <w:rsid w:val="00D264C1"/>
    <w:rsid w:val="00D269B5"/>
    <w:rsid w:val="00D272FC"/>
    <w:rsid w:val="00D30145"/>
    <w:rsid w:val="00D3080D"/>
    <w:rsid w:val="00D3209B"/>
    <w:rsid w:val="00D3240C"/>
    <w:rsid w:val="00D3351D"/>
    <w:rsid w:val="00D34533"/>
    <w:rsid w:val="00D347ED"/>
    <w:rsid w:val="00D34DBB"/>
    <w:rsid w:val="00D359CE"/>
    <w:rsid w:val="00D3603E"/>
    <w:rsid w:val="00D3659E"/>
    <w:rsid w:val="00D36B2A"/>
    <w:rsid w:val="00D4235A"/>
    <w:rsid w:val="00D42827"/>
    <w:rsid w:val="00D4499A"/>
    <w:rsid w:val="00D46729"/>
    <w:rsid w:val="00D469E0"/>
    <w:rsid w:val="00D47241"/>
    <w:rsid w:val="00D47849"/>
    <w:rsid w:val="00D50410"/>
    <w:rsid w:val="00D50E6B"/>
    <w:rsid w:val="00D51ECF"/>
    <w:rsid w:val="00D528D6"/>
    <w:rsid w:val="00D5359F"/>
    <w:rsid w:val="00D56BFF"/>
    <w:rsid w:val="00D5711C"/>
    <w:rsid w:val="00D605A7"/>
    <w:rsid w:val="00D612F4"/>
    <w:rsid w:val="00D618D6"/>
    <w:rsid w:val="00D61962"/>
    <w:rsid w:val="00D61EE5"/>
    <w:rsid w:val="00D61F9F"/>
    <w:rsid w:val="00D62C84"/>
    <w:rsid w:val="00D62EB4"/>
    <w:rsid w:val="00D633E5"/>
    <w:rsid w:val="00D63476"/>
    <w:rsid w:val="00D63D97"/>
    <w:rsid w:val="00D650B6"/>
    <w:rsid w:val="00D678F5"/>
    <w:rsid w:val="00D67F49"/>
    <w:rsid w:val="00D70AF3"/>
    <w:rsid w:val="00D71048"/>
    <w:rsid w:val="00D71BA0"/>
    <w:rsid w:val="00D71F93"/>
    <w:rsid w:val="00D73ADE"/>
    <w:rsid w:val="00D73AF4"/>
    <w:rsid w:val="00D74AC4"/>
    <w:rsid w:val="00D74BAE"/>
    <w:rsid w:val="00D74CD7"/>
    <w:rsid w:val="00D75937"/>
    <w:rsid w:val="00D759FE"/>
    <w:rsid w:val="00D760EB"/>
    <w:rsid w:val="00D77211"/>
    <w:rsid w:val="00D7797C"/>
    <w:rsid w:val="00D803A2"/>
    <w:rsid w:val="00D80BDA"/>
    <w:rsid w:val="00D82926"/>
    <w:rsid w:val="00D82AE8"/>
    <w:rsid w:val="00D8325E"/>
    <w:rsid w:val="00D85A60"/>
    <w:rsid w:val="00D90558"/>
    <w:rsid w:val="00D908F1"/>
    <w:rsid w:val="00D90BA2"/>
    <w:rsid w:val="00D91E4F"/>
    <w:rsid w:val="00D94F32"/>
    <w:rsid w:val="00D96F31"/>
    <w:rsid w:val="00DA057C"/>
    <w:rsid w:val="00DA091C"/>
    <w:rsid w:val="00DA0942"/>
    <w:rsid w:val="00DA2DFA"/>
    <w:rsid w:val="00DA2F62"/>
    <w:rsid w:val="00DA41AE"/>
    <w:rsid w:val="00DA4481"/>
    <w:rsid w:val="00DA5573"/>
    <w:rsid w:val="00DA663B"/>
    <w:rsid w:val="00DA67C4"/>
    <w:rsid w:val="00DA68A0"/>
    <w:rsid w:val="00DB07E9"/>
    <w:rsid w:val="00DB142C"/>
    <w:rsid w:val="00DB152C"/>
    <w:rsid w:val="00DB1627"/>
    <w:rsid w:val="00DB163D"/>
    <w:rsid w:val="00DB1D57"/>
    <w:rsid w:val="00DB227A"/>
    <w:rsid w:val="00DB33C1"/>
    <w:rsid w:val="00DB4D3C"/>
    <w:rsid w:val="00DB5F34"/>
    <w:rsid w:val="00DB5FC3"/>
    <w:rsid w:val="00DB5FD2"/>
    <w:rsid w:val="00DB6590"/>
    <w:rsid w:val="00DB7590"/>
    <w:rsid w:val="00DC001B"/>
    <w:rsid w:val="00DC0FB9"/>
    <w:rsid w:val="00DC3452"/>
    <w:rsid w:val="00DC3A8A"/>
    <w:rsid w:val="00DC44A3"/>
    <w:rsid w:val="00DC4F36"/>
    <w:rsid w:val="00DC64A7"/>
    <w:rsid w:val="00DC6CC6"/>
    <w:rsid w:val="00DC6E7C"/>
    <w:rsid w:val="00DC7C8E"/>
    <w:rsid w:val="00DD0194"/>
    <w:rsid w:val="00DD376B"/>
    <w:rsid w:val="00DD38AA"/>
    <w:rsid w:val="00DD4139"/>
    <w:rsid w:val="00DD47A7"/>
    <w:rsid w:val="00DD69A1"/>
    <w:rsid w:val="00DD716E"/>
    <w:rsid w:val="00DD7502"/>
    <w:rsid w:val="00DE1203"/>
    <w:rsid w:val="00DE4614"/>
    <w:rsid w:val="00DE68C4"/>
    <w:rsid w:val="00DF098C"/>
    <w:rsid w:val="00DF1266"/>
    <w:rsid w:val="00DF6489"/>
    <w:rsid w:val="00DF6A12"/>
    <w:rsid w:val="00DF770C"/>
    <w:rsid w:val="00E019E4"/>
    <w:rsid w:val="00E01B03"/>
    <w:rsid w:val="00E0247B"/>
    <w:rsid w:val="00E0257E"/>
    <w:rsid w:val="00E035D2"/>
    <w:rsid w:val="00E04CAA"/>
    <w:rsid w:val="00E055E1"/>
    <w:rsid w:val="00E06483"/>
    <w:rsid w:val="00E069E5"/>
    <w:rsid w:val="00E121A8"/>
    <w:rsid w:val="00E1342D"/>
    <w:rsid w:val="00E139D0"/>
    <w:rsid w:val="00E13AB8"/>
    <w:rsid w:val="00E14379"/>
    <w:rsid w:val="00E14CC6"/>
    <w:rsid w:val="00E15676"/>
    <w:rsid w:val="00E16BA4"/>
    <w:rsid w:val="00E16D43"/>
    <w:rsid w:val="00E20506"/>
    <w:rsid w:val="00E21367"/>
    <w:rsid w:val="00E22500"/>
    <w:rsid w:val="00E22A1E"/>
    <w:rsid w:val="00E22AD2"/>
    <w:rsid w:val="00E22EBC"/>
    <w:rsid w:val="00E23ADC"/>
    <w:rsid w:val="00E23E2B"/>
    <w:rsid w:val="00E242B5"/>
    <w:rsid w:val="00E25A1E"/>
    <w:rsid w:val="00E266F3"/>
    <w:rsid w:val="00E27D99"/>
    <w:rsid w:val="00E30C2C"/>
    <w:rsid w:val="00E32A4A"/>
    <w:rsid w:val="00E340D4"/>
    <w:rsid w:val="00E34551"/>
    <w:rsid w:val="00E355AC"/>
    <w:rsid w:val="00E3648B"/>
    <w:rsid w:val="00E40C68"/>
    <w:rsid w:val="00E4323E"/>
    <w:rsid w:val="00E44349"/>
    <w:rsid w:val="00E4472C"/>
    <w:rsid w:val="00E44AD6"/>
    <w:rsid w:val="00E45000"/>
    <w:rsid w:val="00E45E6C"/>
    <w:rsid w:val="00E4611A"/>
    <w:rsid w:val="00E509F3"/>
    <w:rsid w:val="00E52B20"/>
    <w:rsid w:val="00E52C1B"/>
    <w:rsid w:val="00E535ED"/>
    <w:rsid w:val="00E55308"/>
    <w:rsid w:val="00E57D1A"/>
    <w:rsid w:val="00E63FBC"/>
    <w:rsid w:val="00E64253"/>
    <w:rsid w:val="00E65598"/>
    <w:rsid w:val="00E65713"/>
    <w:rsid w:val="00E65EAF"/>
    <w:rsid w:val="00E66BD1"/>
    <w:rsid w:val="00E66C39"/>
    <w:rsid w:val="00E70335"/>
    <w:rsid w:val="00E73CF8"/>
    <w:rsid w:val="00E7481E"/>
    <w:rsid w:val="00E7546E"/>
    <w:rsid w:val="00E75586"/>
    <w:rsid w:val="00E76B25"/>
    <w:rsid w:val="00E77293"/>
    <w:rsid w:val="00E82FF1"/>
    <w:rsid w:val="00E84956"/>
    <w:rsid w:val="00E84D92"/>
    <w:rsid w:val="00E851B2"/>
    <w:rsid w:val="00E86411"/>
    <w:rsid w:val="00E86541"/>
    <w:rsid w:val="00E87EE2"/>
    <w:rsid w:val="00E9250A"/>
    <w:rsid w:val="00E93F92"/>
    <w:rsid w:val="00E95000"/>
    <w:rsid w:val="00E9649A"/>
    <w:rsid w:val="00E966B7"/>
    <w:rsid w:val="00E96DC9"/>
    <w:rsid w:val="00EA0D7A"/>
    <w:rsid w:val="00EA16D4"/>
    <w:rsid w:val="00EA24BD"/>
    <w:rsid w:val="00EA4034"/>
    <w:rsid w:val="00EA4394"/>
    <w:rsid w:val="00EA647E"/>
    <w:rsid w:val="00EB1865"/>
    <w:rsid w:val="00EB44DF"/>
    <w:rsid w:val="00EB4A4E"/>
    <w:rsid w:val="00EB58A4"/>
    <w:rsid w:val="00EB79A6"/>
    <w:rsid w:val="00EB7E9B"/>
    <w:rsid w:val="00EC0A84"/>
    <w:rsid w:val="00EC0C19"/>
    <w:rsid w:val="00EC5439"/>
    <w:rsid w:val="00EC5CC5"/>
    <w:rsid w:val="00EC600E"/>
    <w:rsid w:val="00EC602D"/>
    <w:rsid w:val="00EC6768"/>
    <w:rsid w:val="00EC6DFC"/>
    <w:rsid w:val="00EC7185"/>
    <w:rsid w:val="00ED0317"/>
    <w:rsid w:val="00ED0FE7"/>
    <w:rsid w:val="00ED10D6"/>
    <w:rsid w:val="00ED3E12"/>
    <w:rsid w:val="00ED469D"/>
    <w:rsid w:val="00ED580F"/>
    <w:rsid w:val="00ED721F"/>
    <w:rsid w:val="00EE4360"/>
    <w:rsid w:val="00EE4879"/>
    <w:rsid w:val="00EE66E3"/>
    <w:rsid w:val="00EE7831"/>
    <w:rsid w:val="00EF0464"/>
    <w:rsid w:val="00EF0CE0"/>
    <w:rsid w:val="00EF26BE"/>
    <w:rsid w:val="00EF4068"/>
    <w:rsid w:val="00EF40A0"/>
    <w:rsid w:val="00EF6591"/>
    <w:rsid w:val="00F000AC"/>
    <w:rsid w:val="00F02C6A"/>
    <w:rsid w:val="00F02CFC"/>
    <w:rsid w:val="00F03176"/>
    <w:rsid w:val="00F032C5"/>
    <w:rsid w:val="00F0471A"/>
    <w:rsid w:val="00F05BF4"/>
    <w:rsid w:val="00F06636"/>
    <w:rsid w:val="00F07501"/>
    <w:rsid w:val="00F10885"/>
    <w:rsid w:val="00F10943"/>
    <w:rsid w:val="00F127BD"/>
    <w:rsid w:val="00F12A52"/>
    <w:rsid w:val="00F1316B"/>
    <w:rsid w:val="00F1441A"/>
    <w:rsid w:val="00F14A94"/>
    <w:rsid w:val="00F158A0"/>
    <w:rsid w:val="00F16316"/>
    <w:rsid w:val="00F168FD"/>
    <w:rsid w:val="00F16B28"/>
    <w:rsid w:val="00F17098"/>
    <w:rsid w:val="00F20C44"/>
    <w:rsid w:val="00F212B1"/>
    <w:rsid w:val="00F212BC"/>
    <w:rsid w:val="00F220BC"/>
    <w:rsid w:val="00F23A62"/>
    <w:rsid w:val="00F23D84"/>
    <w:rsid w:val="00F2445D"/>
    <w:rsid w:val="00F24AD0"/>
    <w:rsid w:val="00F26667"/>
    <w:rsid w:val="00F26B32"/>
    <w:rsid w:val="00F303AA"/>
    <w:rsid w:val="00F340B0"/>
    <w:rsid w:val="00F35408"/>
    <w:rsid w:val="00F35461"/>
    <w:rsid w:val="00F374EE"/>
    <w:rsid w:val="00F40149"/>
    <w:rsid w:val="00F4045D"/>
    <w:rsid w:val="00F40529"/>
    <w:rsid w:val="00F40688"/>
    <w:rsid w:val="00F41E92"/>
    <w:rsid w:val="00F437E8"/>
    <w:rsid w:val="00F44F33"/>
    <w:rsid w:val="00F457AD"/>
    <w:rsid w:val="00F45ADE"/>
    <w:rsid w:val="00F46865"/>
    <w:rsid w:val="00F46FC1"/>
    <w:rsid w:val="00F50152"/>
    <w:rsid w:val="00F54040"/>
    <w:rsid w:val="00F570A1"/>
    <w:rsid w:val="00F578C6"/>
    <w:rsid w:val="00F6233C"/>
    <w:rsid w:val="00F631E4"/>
    <w:rsid w:val="00F63CDE"/>
    <w:rsid w:val="00F64C71"/>
    <w:rsid w:val="00F65B58"/>
    <w:rsid w:val="00F67218"/>
    <w:rsid w:val="00F7119B"/>
    <w:rsid w:val="00F71F70"/>
    <w:rsid w:val="00F7201A"/>
    <w:rsid w:val="00F725FE"/>
    <w:rsid w:val="00F72A52"/>
    <w:rsid w:val="00F773CC"/>
    <w:rsid w:val="00F8248B"/>
    <w:rsid w:val="00F834DA"/>
    <w:rsid w:val="00F860BA"/>
    <w:rsid w:val="00F87559"/>
    <w:rsid w:val="00F92045"/>
    <w:rsid w:val="00F92047"/>
    <w:rsid w:val="00F93148"/>
    <w:rsid w:val="00F93AC9"/>
    <w:rsid w:val="00F94B4D"/>
    <w:rsid w:val="00F95424"/>
    <w:rsid w:val="00F957E9"/>
    <w:rsid w:val="00F95A00"/>
    <w:rsid w:val="00F97557"/>
    <w:rsid w:val="00F97C46"/>
    <w:rsid w:val="00FA04A6"/>
    <w:rsid w:val="00FA204C"/>
    <w:rsid w:val="00FA2E91"/>
    <w:rsid w:val="00FA3E7F"/>
    <w:rsid w:val="00FA439D"/>
    <w:rsid w:val="00FA6950"/>
    <w:rsid w:val="00FA6D22"/>
    <w:rsid w:val="00FA6E67"/>
    <w:rsid w:val="00FA74C4"/>
    <w:rsid w:val="00FB1FA1"/>
    <w:rsid w:val="00FB2D14"/>
    <w:rsid w:val="00FB312A"/>
    <w:rsid w:val="00FB35FB"/>
    <w:rsid w:val="00FB3A38"/>
    <w:rsid w:val="00FB4986"/>
    <w:rsid w:val="00FB516B"/>
    <w:rsid w:val="00FB605C"/>
    <w:rsid w:val="00FB6929"/>
    <w:rsid w:val="00FB7B96"/>
    <w:rsid w:val="00FB7C72"/>
    <w:rsid w:val="00FC0087"/>
    <w:rsid w:val="00FC0373"/>
    <w:rsid w:val="00FC6E41"/>
    <w:rsid w:val="00FC72A7"/>
    <w:rsid w:val="00FC7574"/>
    <w:rsid w:val="00FD1098"/>
    <w:rsid w:val="00FD1FA4"/>
    <w:rsid w:val="00FD382C"/>
    <w:rsid w:val="00FD4FC8"/>
    <w:rsid w:val="00FD50C1"/>
    <w:rsid w:val="00FD52B6"/>
    <w:rsid w:val="00FD6EEB"/>
    <w:rsid w:val="00FE5BCC"/>
    <w:rsid w:val="00FE6E09"/>
    <w:rsid w:val="00FE780B"/>
    <w:rsid w:val="00FE7D31"/>
    <w:rsid w:val="00FF02EA"/>
    <w:rsid w:val="00FF0EC6"/>
    <w:rsid w:val="00FF1220"/>
    <w:rsid w:val="00FF2926"/>
    <w:rsid w:val="00FF6164"/>
    <w:rsid w:val="00FF682A"/>
    <w:rsid w:val="00FF7985"/>
    <w:rsid w:val="00FF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001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C5F9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DC0FB9"/>
    <w:pPr>
      <w:keepNext/>
      <w:tabs>
        <w:tab w:val="right" w:leader="underscore" w:pos="8640"/>
      </w:tabs>
      <w:outlineLvl w:val="0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0FB9"/>
    <w:rPr>
      <w:rFonts w:ascii="Times" w:eastAsia="Times" w:hAnsi="Times" w:cs="Times New Roman"/>
      <w:b/>
      <w:sz w:val="28"/>
      <w:szCs w:val="20"/>
    </w:rPr>
  </w:style>
  <w:style w:type="paragraph" w:styleId="NoSpacing">
    <w:name w:val="No Spacing"/>
    <w:uiPriority w:val="99"/>
    <w:qFormat/>
    <w:rsid w:val="00DC0FB9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styleId="Hyperlink">
    <w:name w:val="Hyperlink"/>
    <w:basedOn w:val="DefaultParagraphFont"/>
    <w:rsid w:val="00C63AB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762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6224"/>
    <w:rPr>
      <w:rFonts w:ascii="Times" w:eastAsia="Times" w:hAnsi="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4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48B"/>
    <w:rPr>
      <w:rFonts w:ascii="Tahoma" w:eastAsia="Times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D001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C5F9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968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esopfables.com/" TargetMode="External"/><Relationship Id="rId18" Type="http://schemas.openxmlformats.org/officeDocument/2006/relationships/hyperlink" Target="http://www.voki.com/create.ph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arlisleschools.org/webpages/pluta/teacher.cfm?subpage=1265199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raz-kids.com/" TargetMode="External"/><Relationship Id="rId17" Type="http://schemas.openxmlformats.org/officeDocument/2006/relationships/hyperlink" Target="http://www.readworks.org/lessons/grade4/authors-purpose/lesson-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eadworks.org/lessons/grade4/authors-purpose/lesson-2" TargetMode="External"/><Relationship Id="rId20" Type="http://schemas.openxmlformats.org/officeDocument/2006/relationships/hyperlink" Target="http://www.voki.com/create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orylineonline.net/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readworks.org/lessons/grade4/authors-purpose/lesson-1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studyzone.org/testprep/ela4/o/authorspurposep.cfm" TargetMode="External"/><Relationship Id="rId19" Type="http://schemas.openxmlformats.org/officeDocument/2006/relationships/hyperlink" Target="http://drbabs.wikispaces.com/file/view/Using+Voki+to+Differentiate+Instruction2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vde.state.wv.us/teach21/ExamplesofFormativeAssessment.html" TargetMode="External"/><Relationship Id="rId14" Type="http://schemas.openxmlformats.org/officeDocument/2006/relationships/hyperlink" Target="http://www.readworks.org/lessons/grade4/authors-purpose/lesson-1" TargetMode="External"/><Relationship Id="rId22" Type="http://schemas.openxmlformats.org/officeDocument/2006/relationships/hyperlink" Target="http://www.teacherspayteachers.com/Product/Authors-point-of-view-84804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C982E-E1A9-4309-AF79-F93CE4C1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1320</Words>
  <Characters>7529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8832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hcsuser</dc:creator>
  <cp:lastModifiedBy>hcsuser</cp:lastModifiedBy>
  <cp:revision>2</cp:revision>
  <cp:lastPrinted>2014-06-17T12:53:00Z</cp:lastPrinted>
  <dcterms:created xsi:type="dcterms:W3CDTF">2016-08-15T00:18:00Z</dcterms:created>
  <dcterms:modified xsi:type="dcterms:W3CDTF">2016-08-15T00:18:00Z</dcterms:modified>
</cp:coreProperties>
</file>